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89" w:rsidRPr="00C41526" w:rsidRDefault="00C41526" w:rsidP="00C41526">
      <w:pPr>
        <w:jc w:val="both"/>
        <w:rPr>
          <w:sz w:val="26"/>
          <w:szCs w:val="26"/>
        </w:rPr>
      </w:pPr>
      <w:bookmarkStart w:id="0" w:name="_GoBack"/>
      <w:bookmarkEnd w:id="0"/>
      <w:r w:rsidRPr="00C41526">
        <w:rPr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0EC2AC78" wp14:editId="5D5F27D9">
            <wp:simplePos x="0" y="0"/>
            <wp:positionH relativeFrom="margin">
              <wp:posOffset>-510540</wp:posOffset>
            </wp:positionH>
            <wp:positionV relativeFrom="margin">
              <wp:posOffset>-461010</wp:posOffset>
            </wp:positionV>
            <wp:extent cx="1316990" cy="1823720"/>
            <wp:effectExtent l="0" t="0" r="0" b="5080"/>
            <wp:wrapSquare wrapText="bothSides"/>
            <wp:docPr id="1" name="Imagem 1" descr="http://concursos1.com.br/wp-content/uploads/2013/04/logo-ufpe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ursos1.com.br/wp-content/uploads/2013/04/logo-ufpe-2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526">
        <w:rPr>
          <w:sz w:val="26"/>
          <w:szCs w:val="26"/>
        </w:rPr>
        <w:t>Universidade Federal de Pernambuco</w:t>
      </w:r>
    </w:p>
    <w:p w:rsidR="00C41526" w:rsidRPr="00C41526" w:rsidRDefault="00C41526" w:rsidP="00C41526">
      <w:pPr>
        <w:jc w:val="both"/>
        <w:rPr>
          <w:sz w:val="26"/>
          <w:szCs w:val="26"/>
        </w:rPr>
      </w:pPr>
      <w:r w:rsidRPr="00C41526">
        <w:rPr>
          <w:sz w:val="26"/>
          <w:szCs w:val="26"/>
        </w:rPr>
        <w:t>Centro de Informática</w:t>
      </w:r>
    </w:p>
    <w:p w:rsidR="00C41526" w:rsidRDefault="00C41526" w:rsidP="00C41526">
      <w:pPr>
        <w:jc w:val="both"/>
        <w:rPr>
          <w:sz w:val="26"/>
          <w:szCs w:val="26"/>
        </w:rPr>
      </w:pPr>
      <w:r w:rsidRPr="00C41526">
        <w:rPr>
          <w:sz w:val="26"/>
          <w:szCs w:val="26"/>
        </w:rPr>
        <w:t>Graduação em Engenharia da Computação</w:t>
      </w:r>
    </w:p>
    <w:p w:rsidR="00C41526" w:rsidRDefault="00C41526" w:rsidP="00C41526">
      <w:pPr>
        <w:jc w:val="both"/>
        <w:rPr>
          <w:sz w:val="26"/>
          <w:szCs w:val="26"/>
        </w:rPr>
      </w:pPr>
    </w:p>
    <w:p w:rsidR="00C41526" w:rsidRDefault="00C41526" w:rsidP="00C41526">
      <w:pPr>
        <w:jc w:val="both"/>
        <w:rPr>
          <w:sz w:val="26"/>
          <w:szCs w:val="26"/>
        </w:rPr>
      </w:pPr>
    </w:p>
    <w:p w:rsidR="00C41526" w:rsidRPr="00C41526" w:rsidRDefault="00C41526" w:rsidP="00C41526">
      <w:pPr>
        <w:jc w:val="both"/>
        <w:rPr>
          <w:rFonts w:cstheme="minorHAnsi"/>
          <w:sz w:val="26"/>
          <w:szCs w:val="26"/>
        </w:rPr>
      </w:pPr>
    </w:p>
    <w:p w:rsidR="00C41526" w:rsidRDefault="00C41526" w:rsidP="00C41526">
      <w:pPr>
        <w:pBdr>
          <w:bottom w:val="single" w:sz="6" w:space="1" w:color="auto"/>
        </w:pBdr>
        <w:spacing w:line="480" w:lineRule="auto"/>
        <w:jc w:val="center"/>
        <w:rPr>
          <w:rFonts w:cstheme="minorHAnsi"/>
          <w:sz w:val="32"/>
          <w:szCs w:val="32"/>
        </w:rPr>
      </w:pPr>
      <w:r w:rsidRPr="00C41526">
        <w:rPr>
          <w:rFonts w:cstheme="minorHAnsi"/>
          <w:sz w:val="32"/>
          <w:szCs w:val="32"/>
        </w:rPr>
        <w:t>Proposta</w:t>
      </w:r>
      <w:r>
        <w:rPr>
          <w:rFonts w:cstheme="minorHAnsi"/>
          <w:sz w:val="32"/>
          <w:szCs w:val="32"/>
        </w:rPr>
        <w:t xml:space="preserve"> de</w:t>
      </w:r>
      <w:r w:rsidRPr="00C41526">
        <w:rPr>
          <w:rFonts w:cstheme="minorHAnsi"/>
          <w:sz w:val="32"/>
          <w:szCs w:val="32"/>
        </w:rPr>
        <w:t xml:space="preserve"> Trabalho de Graduação</w:t>
      </w:r>
    </w:p>
    <w:p w:rsidR="00C41526" w:rsidRDefault="00C41526" w:rsidP="00C41526">
      <w:pPr>
        <w:jc w:val="center"/>
        <w:rPr>
          <w:rFonts w:cstheme="minorHAnsi"/>
          <w:b/>
          <w:smallCaps/>
          <w:sz w:val="40"/>
          <w:szCs w:val="40"/>
        </w:rPr>
      </w:pPr>
    </w:p>
    <w:p w:rsidR="00C41526" w:rsidRDefault="00C41526" w:rsidP="00C41526">
      <w:pPr>
        <w:jc w:val="center"/>
        <w:rPr>
          <w:rFonts w:cstheme="minorHAnsi"/>
          <w:b/>
          <w:smallCaps/>
          <w:sz w:val="40"/>
          <w:szCs w:val="40"/>
        </w:rPr>
      </w:pPr>
      <w:r w:rsidRPr="00C41526">
        <w:rPr>
          <w:rFonts w:cstheme="minorHAnsi"/>
          <w:b/>
          <w:smallCaps/>
          <w:sz w:val="40"/>
          <w:szCs w:val="40"/>
        </w:rPr>
        <w:t xml:space="preserve">Utilização de </w:t>
      </w:r>
      <w:r>
        <w:rPr>
          <w:rFonts w:cstheme="minorHAnsi"/>
          <w:b/>
          <w:smallCaps/>
          <w:sz w:val="40"/>
          <w:szCs w:val="40"/>
        </w:rPr>
        <w:t>Técnicas de Mineração de Dados P</w:t>
      </w:r>
      <w:r w:rsidRPr="00C41526">
        <w:rPr>
          <w:rFonts w:cstheme="minorHAnsi"/>
          <w:b/>
          <w:smallCaps/>
          <w:sz w:val="40"/>
          <w:szCs w:val="40"/>
        </w:rPr>
        <w:t>ara a Previsão de Risco de Sinistro no Mercado de Seguros</w:t>
      </w:r>
    </w:p>
    <w:p w:rsidR="00C41526" w:rsidRDefault="00C41526" w:rsidP="00C41526">
      <w:pPr>
        <w:jc w:val="center"/>
        <w:rPr>
          <w:rFonts w:cstheme="minorHAnsi"/>
          <w:b/>
          <w:smallCaps/>
          <w:sz w:val="40"/>
          <w:szCs w:val="40"/>
        </w:rPr>
      </w:pPr>
    </w:p>
    <w:p w:rsidR="00C41526" w:rsidRDefault="00C41526" w:rsidP="00C41526">
      <w:pPr>
        <w:jc w:val="center"/>
        <w:rPr>
          <w:rFonts w:cstheme="minorHAnsi"/>
          <w:b/>
          <w:smallCaps/>
          <w:sz w:val="40"/>
          <w:szCs w:val="40"/>
        </w:rPr>
      </w:pPr>
    </w:p>
    <w:p w:rsidR="00C41526" w:rsidRDefault="00C41526" w:rsidP="00C41526">
      <w:pPr>
        <w:jc w:val="center"/>
        <w:rPr>
          <w:rFonts w:cstheme="minorHAnsi"/>
          <w:b/>
          <w:smallCaps/>
          <w:sz w:val="40"/>
          <w:szCs w:val="40"/>
        </w:rPr>
      </w:pPr>
    </w:p>
    <w:p w:rsidR="00C41526" w:rsidRDefault="00C41526" w:rsidP="00C41526">
      <w:pPr>
        <w:jc w:val="center"/>
        <w:rPr>
          <w:rFonts w:cstheme="minorHAnsi"/>
          <w:b/>
          <w:smallCaps/>
          <w:sz w:val="40"/>
          <w:szCs w:val="40"/>
        </w:rPr>
      </w:pPr>
    </w:p>
    <w:p w:rsidR="00C41526" w:rsidRDefault="00C41526" w:rsidP="00C41526">
      <w:pPr>
        <w:jc w:val="center"/>
        <w:rPr>
          <w:rFonts w:cstheme="minorHAnsi"/>
          <w:b/>
          <w:smallCaps/>
          <w:sz w:val="40"/>
          <w:szCs w:val="40"/>
        </w:rPr>
      </w:pPr>
    </w:p>
    <w:p w:rsidR="00C41526" w:rsidRDefault="00C41526" w:rsidP="00C41526">
      <w:pPr>
        <w:jc w:val="center"/>
        <w:rPr>
          <w:rFonts w:cstheme="minorHAnsi"/>
          <w:b/>
          <w:smallCaps/>
          <w:sz w:val="40"/>
          <w:szCs w:val="40"/>
        </w:rPr>
      </w:pPr>
    </w:p>
    <w:p w:rsidR="00C41526" w:rsidRDefault="00C41526" w:rsidP="00C41526">
      <w:pPr>
        <w:jc w:val="center"/>
        <w:rPr>
          <w:rFonts w:cstheme="minorHAnsi"/>
          <w:b/>
          <w:smallCaps/>
          <w:sz w:val="40"/>
          <w:szCs w:val="40"/>
        </w:rPr>
      </w:pPr>
    </w:p>
    <w:p w:rsidR="00C41526" w:rsidRPr="00C41526" w:rsidRDefault="00C41526" w:rsidP="00C41526">
      <w:pPr>
        <w:pStyle w:val="TextoNormal"/>
        <w:rPr>
          <w:rFonts w:asciiTheme="minorHAnsi" w:hAnsiTheme="minorHAnsi" w:cstheme="minorHAnsi"/>
          <w:b/>
          <w:sz w:val="28"/>
          <w:szCs w:val="28"/>
        </w:rPr>
      </w:pPr>
      <w:r w:rsidRPr="00C41526">
        <w:rPr>
          <w:rFonts w:asciiTheme="minorHAnsi" w:hAnsiTheme="minorHAnsi" w:cstheme="minorHAnsi"/>
          <w:b/>
          <w:sz w:val="28"/>
          <w:szCs w:val="28"/>
        </w:rPr>
        <w:t xml:space="preserve">Aluna: </w:t>
      </w:r>
      <w:r w:rsidRPr="00C41526">
        <w:rPr>
          <w:rFonts w:asciiTheme="minorHAnsi" w:hAnsiTheme="minorHAnsi" w:cstheme="minorHAnsi"/>
          <w:sz w:val="28"/>
          <w:szCs w:val="28"/>
        </w:rPr>
        <w:t>Flávia Porto Costa (fpc@cin.ufpe.br)</w:t>
      </w:r>
    </w:p>
    <w:p w:rsidR="00C41526" w:rsidRPr="00C41526" w:rsidRDefault="00C41526" w:rsidP="00C41526">
      <w:pPr>
        <w:pStyle w:val="TextoNormal"/>
        <w:rPr>
          <w:rFonts w:asciiTheme="minorHAnsi" w:hAnsiTheme="minorHAnsi" w:cstheme="minorHAnsi"/>
          <w:sz w:val="28"/>
          <w:szCs w:val="28"/>
        </w:rPr>
      </w:pPr>
      <w:r w:rsidRPr="00C41526">
        <w:rPr>
          <w:rFonts w:asciiTheme="minorHAnsi" w:hAnsiTheme="minorHAnsi" w:cstheme="minorHAnsi"/>
          <w:b/>
          <w:sz w:val="28"/>
          <w:szCs w:val="28"/>
        </w:rPr>
        <w:t>Orientador:</w:t>
      </w:r>
      <w:r w:rsidRPr="00C41526">
        <w:rPr>
          <w:rFonts w:asciiTheme="minorHAnsi" w:hAnsiTheme="minorHAnsi" w:cstheme="minorHAnsi"/>
          <w:sz w:val="28"/>
          <w:szCs w:val="28"/>
        </w:rPr>
        <w:t xml:space="preserve"> Germano Crispim Vasconcelos (</w:t>
      </w:r>
      <w:r w:rsidRPr="00C4152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gcv@cin.ufpe.br)</w:t>
      </w:r>
    </w:p>
    <w:p w:rsidR="00C41526" w:rsidRPr="00C41526" w:rsidRDefault="00C41526" w:rsidP="00C41526">
      <w:pPr>
        <w:pStyle w:val="TextoNormal"/>
        <w:rPr>
          <w:rFonts w:asciiTheme="minorHAnsi" w:hAnsiTheme="minorHAnsi" w:cstheme="minorHAnsi"/>
          <w:sz w:val="28"/>
          <w:szCs w:val="28"/>
        </w:rPr>
      </w:pPr>
      <w:r w:rsidRPr="00C41526">
        <w:rPr>
          <w:rFonts w:asciiTheme="minorHAnsi" w:hAnsiTheme="minorHAnsi" w:cstheme="minorHAnsi"/>
          <w:sz w:val="28"/>
          <w:szCs w:val="28"/>
        </w:rPr>
        <w:tab/>
      </w:r>
    </w:p>
    <w:p w:rsidR="00C41526" w:rsidRPr="00C41526" w:rsidRDefault="00C41526" w:rsidP="00C41526">
      <w:pPr>
        <w:rPr>
          <w:rFonts w:cstheme="minorHAnsi"/>
          <w:sz w:val="28"/>
          <w:szCs w:val="28"/>
        </w:rPr>
      </w:pPr>
    </w:p>
    <w:p w:rsidR="00C41526" w:rsidRPr="00C41526" w:rsidRDefault="00C41526" w:rsidP="00C41526">
      <w:pPr>
        <w:jc w:val="center"/>
        <w:rPr>
          <w:rFonts w:cstheme="minorHAnsi"/>
          <w:sz w:val="28"/>
          <w:szCs w:val="28"/>
        </w:rPr>
      </w:pPr>
      <w:r w:rsidRPr="00C41526">
        <w:rPr>
          <w:rFonts w:cstheme="minorHAnsi"/>
          <w:sz w:val="28"/>
          <w:szCs w:val="28"/>
        </w:rPr>
        <w:t>Outubro de 2014</w:t>
      </w:r>
    </w:p>
    <w:p w:rsidR="00C41526" w:rsidRPr="00614477" w:rsidRDefault="00C41526" w:rsidP="0063585E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A"/>
          <w:sz w:val="28"/>
          <w:szCs w:val="28"/>
        </w:rPr>
      </w:pPr>
      <w:r w:rsidRPr="00614477">
        <w:rPr>
          <w:rFonts w:cstheme="minorHAnsi"/>
          <w:b/>
          <w:bCs/>
          <w:color w:val="00000A"/>
          <w:sz w:val="28"/>
          <w:szCs w:val="28"/>
        </w:rPr>
        <w:lastRenderedPageBreak/>
        <w:t>Índice</w:t>
      </w:r>
    </w:p>
    <w:p w:rsidR="00C41526" w:rsidRPr="00C41526" w:rsidRDefault="00C41526" w:rsidP="007A4DC7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color w:val="00000A"/>
          <w:sz w:val="24"/>
          <w:szCs w:val="24"/>
        </w:rPr>
      </w:pPr>
    </w:p>
    <w:p w:rsidR="00C41526" w:rsidRPr="007A4DC7" w:rsidRDefault="00C41526" w:rsidP="007A4DC7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color w:val="00000A"/>
          <w:sz w:val="24"/>
          <w:szCs w:val="24"/>
        </w:rPr>
      </w:pPr>
      <w:r w:rsidRPr="00C41526">
        <w:rPr>
          <w:rFonts w:cstheme="minorHAnsi"/>
          <w:color w:val="00000A"/>
          <w:sz w:val="24"/>
          <w:szCs w:val="24"/>
        </w:rPr>
        <w:t xml:space="preserve">1. </w:t>
      </w:r>
      <w:r w:rsidRPr="007A4DC7">
        <w:rPr>
          <w:rFonts w:cstheme="minorHAnsi"/>
          <w:bCs/>
          <w:color w:val="00000A"/>
          <w:sz w:val="24"/>
          <w:szCs w:val="24"/>
        </w:rPr>
        <w:t>Contexto</w:t>
      </w:r>
      <w:r w:rsidR="0063585E" w:rsidRPr="007A4DC7">
        <w:rPr>
          <w:rFonts w:cstheme="minorHAnsi"/>
          <w:bCs/>
          <w:color w:val="00000A"/>
          <w:sz w:val="24"/>
          <w:szCs w:val="24"/>
        </w:rPr>
        <w:t xml:space="preserve"> e Motivação </w:t>
      </w:r>
      <w:r w:rsidRPr="007A4DC7">
        <w:rPr>
          <w:rFonts w:cstheme="minorHAnsi"/>
          <w:bCs/>
          <w:color w:val="00000A"/>
          <w:sz w:val="24"/>
          <w:szCs w:val="24"/>
        </w:rPr>
        <w:t>......................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..................</w:t>
      </w:r>
      <w:r w:rsidRPr="007A4DC7">
        <w:rPr>
          <w:rFonts w:cstheme="minorHAnsi"/>
          <w:bCs/>
          <w:color w:val="00000A"/>
          <w:sz w:val="24"/>
          <w:szCs w:val="24"/>
        </w:rPr>
        <w:t>......................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.....</w:t>
      </w:r>
      <w:r w:rsidRPr="007A4DC7">
        <w:rPr>
          <w:rFonts w:cstheme="minorHAnsi"/>
          <w:bCs/>
          <w:color w:val="00000A"/>
          <w:sz w:val="24"/>
          <w:szCs w:val="24"/>
        </w:rPr>
        <w:t>.........</w:t>
      </w:r>
      <w:r w:rsidR="007A4DC7">
        <w:rPr>
          <w:rFonts w:cstheme="minorHAnsi"/>
          <w:bCs/>
          <w:color w:val="00000A"/>
          <w:sz w:val="24"/>
          <w:szCs w:val="24"/>
        </w:rPr>
        <w:t>.......</w:t>
      </w:r>
      <w:r w:rsidRPr="007A4DC7">
        <w:rPr>
          <w:rFonts w:cstheme="minorHAnsi"/>
          <w:bCs/>
          <w:color w:val="00000A"/>
          <w:sz w:val="24"/>
          <w:szCs w:val="24"/>
        </w:rPr>
        <w:t>.3</w:t>
      </w:r>
    </w:p>
    <w:p w:rsidR="00C41526" w:rsidRPr="007A4DC7" w:rsidRDefault="00C41526" w:rsidP="007A4DC7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color w:val="00000A"/>
          <w:sz w:val="24"/>
          <w:szCs w:val="24"/>
        </w:rPr>
      </w:pPr>
      <w:r w:rsidRPr="007A4DC7">
        <w:rPr>
          <w:rFonts w:cstheme="minorHAnsi"/>
          <w:color w:val="00000A"/>
          <w:sz w:val="24"/>
          <w:szCs w:val="24"/>
        </w:rPr>
        <w:t xml:space="preserve">2. </w:t>
      </w:r>
      <w:r w:rsidRPr="007A4DC7">
        <w:rPr>
          <w:rFonts w:cstheme="minorHAnsi"/>
          <w:bCs/>
          <w:color w:val="00000A"/>
          <w:sz w:val="24"/>
          <w:szCs w:val="24"/>
        </w:rPr>
        <w:t>Objetivos.........................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........................................................................</w:t>
      </w:r>
      <w:r w:rsidR="007A4DC7">
        <w:rPr>
          <w:rFonts w:cstheme="minorHAnsi"/>
          <w:bCs/>
          <w:color w:val="00000A"/>
          <w:sz w:val="24"/>
          <w:szCs w:val="24"/>
        </w:rPr>
        <w:t>........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4</w:t>
      </w:r>
    </w:p>
    <w:p w:rsidR="00C41526" w:rsidRPr="007A4DC7" w:rsidRDefault="00C41526" w:rsidP="007A4DC7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color w:val="00000A"/>
          <w:sz w:val="24"/>
          <w:szCs w:val="24"/>
        </w:rPr>
      </w:pPr>
      <w:r w:rsidRPr="007A4DC7">
        <w:rPr>
          <w:rFonts w:cstheme="minorHAnsi"/>
          <w:color w:val="00000A"/>
          <w:sz w:val="24"/>
          <w:szCs w:val="24"/>
        </w:rPr>
        <w:t xml:space="preserve">3. </w:t>
      </w:r>
      <w:r w:rsidRPr="007A4DC7">
        <w:rPr>
          <w:rFonts w:cstheme="minorHAnsi"/>
          <w:bCs/>
          <w:color w:val="00000A"/>
          <w:sz w:val="24"/>
          <w:szCs w:val="24"/>
        </w:rPr>
        <w:t>Cronograma.....................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........................................................................</w:t>
      </w:r>
      <w:r w:rsidR="007A4DC7">
        <w:rPr>
          <w:rFonts w:cstheme="minorHAnsi"/>
          <w:bCs/>
          <w:color w:val="00000A"/>
          <w:sz w:val="24"/>
          <w:szCs w:val="24"/>
        </w:rPr>
        <w:t>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5</w:t>
      </w:r>
    </w:p>
    <w:p w:rsidR="00C41526" w:rsidRPr="007A4DC7" w:rsidRDefault="00C41526" w:rsidP="007A4DC7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color w:val="00000A"/>
          <w:sz w:val="24"/>
          <w:szCs w:val="24"/>
        </w:rPr>
      </w:pPr>
      <w:r w:rsidRPr="007A4DC7">
        <w:rPr>
          <w:rFonts w:cstheme="minorHAnsi"/>
          <w:color w:val="00000A"/>
          <w:sz w:val="24"/>
          <w:szCs w:val="24"/>
        </w:rPr>
        <w:t xml:space="preserve">4. </w:t>
      </w:r>
      <w:r w:rsidRPr="007A4DC7">
        <w:rPr>
          <w:rFonts w:cstheme="minorHAnsi"/>
          <w:bCs/>
          <w:color w:val="00000A"/>
          <w:sz w:val="24"/>
          <w:szCs w:val="24"/>
        </w:rPr>
        <w:t>Referências......................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........................................................................</w:t>
      </w:r>
      <w:r w:rsidR="007A4DC7">
        <w:rPr>
          <w:rFonts w:cstheme="minorHAnsi"/>
          <w:bCs/>
          <w:color w:val="00000A"/>
          <w:sz w:val="24"/>
          <w:szCs w:val="24"/>
        </w:rPr>
        <w:t>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6</w:t>
      </w:r>
    </w:p>
    <w:p w:rsidR="00C41526" w:rsidRPr="007A4DC7" w:rsidRDefault="00C41526" w:rsidP="007A4DC7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color w:val="00000A"/>
          <w:sz w:val="24"/>
          <w:szCs w:val="24"/>
        </w:rPr>
      </w:pPr>
      <w:r w:rsidRPr="007A4DC7">
        <w:rPr>
          <w:rFonts w:cstheme="minorHAnsi"/>
          <w:color w:val="00000A"/>
          <w:sz w:val="24"/>
          <w:szCs w:val="24"/>
        </w:rPr>
        <w:t xml:space="preserve">5. </w:t>
      </w:r>
      <w:r w:rsidRPr="007A4DC7">
        <w:rPr>
          <w:rFonts w:cstheme="minorHAnsi"/>
          <w:bCs/>
          <w:color w:val="00000A"/>
          <w:sz w:val="24"/>
          <w:szCs w:val="24"/>
        </w:rPr>
        <w:t>Possíveis Avaliadores..........................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.....................................................</w:t>
      </w:r>
      <w:r w:rsidR="007A4DC7">
        <w:rPr>
          <w:rFonts w:cstheme="minorHAnsi"/>
          <w:bCs/>
          <w:color w:val="00000A"/>
          <w:sz w:val="24"/>
          <w:szCs w:val="24"/>
        </w:rPr>
        <w:t>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7</w:t>
      </w:r>
    </w:p>
    <w:p w:rsidR="00C41526" w:rsidRPr="007A4DC7" w:rsidRDefault="00C41526" w:rsidP="007A4DC7">
      <w:pPr>
        <w:spacing w:line="600" w:lineRule="auto"/>
        <w:rPr>
          <w:rFonts w:cstheme="minorHAnsi"/>
          <w:smallCaps/>
          <w:sz w:val="24"/>
          <w:szCs w:val="24"/>
        </w:rPr>
      </w:pPr>
      <w:r w:rsidRPr="007A4DC7">
        <w:rPr>
          <w:rFonts w:cstheme="minorHAnsi"/>
          <w:color w:val="00000A"/>
          <w:sz w:val="24"/>
          <w:szCs w:val="24"/>
        </w:rPr>
        <w:t xml:space="preserve">6. </w:t>
      </w:r>
      <w:r w:rsidRPr="007A4DC7">
        <w:rPr>
          <w:rFonts w:cstheme="minorHAnsi"/>
          <w:bCs/>
          <w:color w:val="00000A"/>
          <w:sz w:val="24"/>
          <w:szCs w:val="24"/>
        </w:rPr>
        <w:t>Assinaturas....................................................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....................................</w:t>
      </w:r>
      <w:r w:rsidRPr="007A4DC7">
        <w:rPr>
          <w:rFonts w:cstheme="minorHAnsi"/>
          <w:bCs/>
          <w:color w:val="00000A"/>
          <w:sz w:val="24"/>
          <w:szCs w:val="24"/>
        </w:rPr>
        <w:t>.</w:t>
      </w:r>
      <w:r w:rsidR="007A4DC7" w:rsidRPr="007A4DC7">
        <w:rPr>
          <w:rFonts w:cstheme="minorHAnsi"/>
          <w:bCs/>
          <w:color w:val="00000A"/>
          <w:sz w:val="24"/>
          <w:szCs w:val="24"/>
        </w:rPr>
        <w:t>.....</w:t>
      </w:r>
      <w:r w:rsidR="007A4DC7">
        <w:rPr>
          <w:rFonts w:cstheme="minorHAnsi"/>
          <w:bCs/>
          <w:color w:val="00000A"/>
          <w:sz w:val="24"/>
          <w:szCs w:val="24"/>
        </w:rPr>
        <w:t>.......</w:t>
      </w:r>
      <w:r w:rsidR="007A4DC7" w:rsidRPr="007A4DC7">
        <w:rPr>
          <w:rFonts w:cstheme="minorHAnsi"/>
          <w:bCs/>
          <w:color w:val="00000A"/>
          <w:sz w:val="24"/>
          <w:szCs w:val="24"/>
        </w:rPr>
        <w:t>8</w:t>
      </w:r>
    </w:p>
    <w:p w:rsidR="00C41526" w:rsidRDefault="00C41526" w:rsidP="00C41526">
      <w:pPr>
        <w:jc w:val="center"/>
      </w:pPr>
    </w:p>
    <w:p w:rsidR="0063585E" w:rsidRDefault="0063585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41526" w:rsidRPr="0063585E" w:rsidRDefault="0063585E" w:rsidP="0063585E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3585E">
        <w:rPr>
          <w:b/>
          <w:sz w:val="28"/>
          <w:szCs w:val="28"/>
        </w:rPr>
        <w:lastRenderedPageBreak/>
        <w:t>Contexto e Motivação</w:t>
      </w:r>
    </w:p>
    <w:p w:rsidR="0063585E" w:rsidRPr="001B439F" w:rsidRDefault="0063585E" w:rsidP="0063585E">
      <w:pPr>
        <w:ind w:firstLine="360"/>
        <w:jc w:val="both"/>
        <w:rPr>
          <w:rFonts w:cstheme="minorHAnsi"/>
          <w:sz w:val="24"/>
          <w:szCs w:val="24"/>
        </w:rPr>
      </w:pPr>
      <w:r w:rsidRPr="001B439F">
        <w:rPr>
          <w:rFonts w:cstheme="minorHAnsi"/>
          <w:sz w:val="24"/>
          <w:szCs w:val="24"/>
        </w:rPr>
        <w:t xml:space="preserve">A realização de previsões é uma atividade de extrema importância para projetos e empresas, pois facilitam o planejamento e gerenciamento de várias áreas, desde planejamento de produção, pessoal, financeiro, operacional, entre outros. </w:t>
      </w:r>
      <w:r>
        <w:rPr>
          <w:rFonts w:cstheme="minorHAnsi"/>
          <w:sz w:val="24"/>
          <w:szCs w:val="24"/>
        </w:rPr>
        <w:t xml:space="preserve">Nos últimos anos, a grande maioria de previsões é realizada por métodos de mineração de dados </w:t>
      </w:r>
      <w:r w:rsidR="00614477">
        <w:rPr>
          <w:rFonts w:cstheme="minorHAnsi"/>
          <w:sz w:val="24"/>
          <w:szCs w:val="24"/>
        </w:rPr>
        <w:t>através</w:t>
      </w:r>
      <w:r>
        <w:rPr>
          <w:rFonts w:cstheme="minorHAnsi"/>
          <w:sz w:val="24"/>
          <w:szCs w:val="24"/>
        </w:rPr>
        <w:t xml:space="preserve"> de algoritmos de aprendizagem.</w:t>
      </w:r>
    </w:p>
    <w:p w:rsidR="0063585E" w:rsidRDefault="0063585E" w:rsidP="0063585E">
      <w:pPr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Hoje em dia, temos ao nosso </w:t>
      </w:r>
      <w:r w:rsidR="00614477">
        <w:rPr>
          <w:rFonts w:cstheme="minorHAnsi"/>
          <w:sz w:val="24"/>
          <w:szCs w:val="24"/>
        </w:rPr>
        <w:t>dispor</w:t>
      </w:r>
      <w:r>
        <w:rPr>
          <w:rFonts w:cstheme="minorHAnsi"/>
          <w:sz w:val="24"/>
          <w:szCs w:val="24"/>
        </w:rPr>
        <w:t xml:space="preserve"> grandes volumes de dados que podem ser utilizados como um aprendizado para futuras tarefas. </w:t>
      </w:r>
      <w:r w:rsidRPr="001B439F">
        <w:rPr>
          <w:rFonts w:cstheme="minorHAnsi"/>
          <w:sz w:val="24"/>
          <w:szCs w:val="24"/>
        </w:rPr>
        <w:t>A mineração de dados nos</w:t>
      </w:r>
      <w:r>
        <w:rPr>
          <w:rFonts w:cstheme="minorHAnsi"/>
          <w:sz w:val="24"/>
          <w:szCs w:val="24"/>
        </w:rPr>
        <w:t xml:space="preserve"> permite um processamento dessa</w:t>
      </w:r>
      <w:r w:rsidRPr="001B439F">
        <w:rPr>
          <w:rFonts w:cstheme="minorHAnsi"/>
          <w:sz w:val="24"/>
          <w:szCs w:val="24"/>
        </w:rPr>
        <w:t xml:space="preserve"> grande quantidade de dados de um sistema de forma automática</w:t>
      </w:r>
      <w:r>
        <w:rPr>
          <w:rFonts w:cstheme="minorHAnsi"/>
          <w:sz w:val="24"/>
          <w:szCs w:val="24"/>
        </w:rPr>
        <w:t>, eliminando a necessidade de tarefas repetitivas e sistemáticas</w:t>
      </w:r>
      <w:r w:rsidRPr="001B439F">
        <w:rPr>
          <w:rFonts w:cstheme="minorHAnsi"/>
          <w:sz w:val="24"/>
          <w:szCs w:val="24"/>
        </w:rPr>
        <w:t xml:space="preserve">. </w:t>
      </w:r>
    </w:p>
    <w:p w:rsidR="0063585E" w:rsidRPr="001B439F" w:rsidRDefault="0063585E" w:rsidP="0063585E">
      <w:pPr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mineração de dados</w:t>
      </w:r>
      <w:r w:rsidRPr="001B439F">
        <w:rPr>
          <w:rFonts w:cstheme="minorHAnsi"/>
          <w:sz w:val="24"/>
          <w:szCs w:val="24"/>
        </w:rPr>
        <w:t xml:space="preserve"> é utilizada para extrair padr</w:t>
      </w:r>
      <w:r>
        <w:rPr>
          <w:rFonts w:cstheme="minorHAnsi"/>
          <w:sz w:val="24"/>
          <w:szCs w:val="24"/>
        </w:rPr>
        <w:t xml:space="preserve">ões </w:t>
      </w:r>
      <w:r w:rsidRPr="001B439F">
        <w:rPr>
          <w:rFonts w:cstheme="minorHAnsi"/>
          <w:sz w:val="24"/>
          <w:szCs w:val="24"/>
        </w:rPr>
        <w:t xml:space="preserve">e tendências presentes no banco de dados, tais padrões e tendências são </w:t>
      </w:r>
      <w:r>
        <w:rPr>
          <w:rFonts w:cstheme="minorHAnsi"/>
          <w:sz w:val="24"/>
          <w:szCs w:val="24"/>
        </w:rPr>
        <w:t xml:space="preserve">transformados em conhecimento e podem ser </w:t>
      </w:r>
      <w:r w:rsidRPr="001B439F">
        <w:rPr>
          <w:rFonts w:cstheme="minorHAnsi"/>
          <w:sz w:val="24"/>
          <w:szCs w:val="24"/>
        </w:rPr>
        <w:t>utilizados para resolver e simplifi</w:t>
      </w:r>
      <w:r>
        <w:rPr>
          <w:rFonts w:cstheme="minorHAnsi"/>
          <w:sz w:val="24"/>
          <w:szCs w:val="24"/>
        </w:rPr>
        <w:t>car problemas atuais</w:t>
      </w:r>
      <w:r w:rsidRPr="001B439F">
        <w:rPr>
          <w:rFonts w:cstheme="minorHAnsi"/>
          <w:sz w:val="24"/>
          <w:szCs w:val="24"/>
        </w:rPr>
        <w:t xml:space="preserve"> [1]</w:t>
      </w:r>
      <w:r>
        <w:rPr>
          <w:rFonts w:cstheme="minorHAnsi"/>
          <w:sz w:val="24"/>
          <w:szCs w:val="24"/>
        </w:rPr>
        <w:t xml:space="preserve">. </w:t>
      </w:r>
    </w:p>
    <w:p w:rsidR="0063585E" w:rsidRDefault="0063585E" w:rsidP="0063585E">
      <w:pPr>
        <w:ind w:firstLine="360"/>
        <w:jc w:val="both"/>
        <w:rPr>
          <w:rFonts w:cstheme="minorHAnsi"/>
          <w:sz w:val="24"/>
          <w:szCs w:val="24"/>
        </w:rPr>
      </w:pPr>
      <w:r w:rsidRPr="00E302C4">
        <w:rPr>
          <w:rFonts w:cstheme="minorHAnsi"/>
          <w:sz w:val="24"/>
          <w:szCs w:val="24"/>
        </w:rPr>
        <w:t>A previsão de risco de sinistro é uma opção para as seguradoras, que permite aumentar os lucros e diminuir os riscos. Através de informações sobre os veículos dos segurados, será possível fazer uma estimativa do risco de sinistro, e dessa forma, melhorar o gerenciamento e o planejamento da empresa, como sugerido anteriormente.</w:t>
      </w:r>
    </w:p>
    <w:p w:rsidR="0063585E" w:rsidRDefault="0063585E" w:rsidP="0063585E">
      <w:pPr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Nessa pesquisa, serão utilizados dois métodos de aprendizagem de mineração de dados. O primeiro será árvore de decisão e o segundo uma rede neural. </w:t>
      </w:r>
    </w:p>
    <w:p w:rsidR="0063585E" w:rsidRDefault="0063585E" w:rsidP="0063585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Árvore de decisão:</w:t>
      </w:r>
    </w:p>
    <w:p w:rsidR="0063585E" w:rsidRDefault="0063585E" w:rsidP="0063585E">
      <w:pPr>
        <w:ind w:left="1065"/>
        <w:jc w:val="both"/>
        <w:rPr>
          <w:rFonts w:cstheme="minorHAnsi"/>
          <w:sz w:val="24"/>
          <w:szCs w:val="24"/>
        </w:rPr>
      </w:pPr>
      <w:r w:rsidRPr="005D7B07">
        <w:rPr>
          <w:rFonts w:ascii="Calibri" w:hAnsi="Calibri" w:cs="Calibri"/>
          <w:sz w:val="24"/>
          <w:szCs w:val="24"/>
        </w:rPr>
        <w:t>Uma árvore de decisão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5D7B07">
        <w:rPr>
          <w:rFonts w:ascii="Calibri" w:hAnsi="Calibri" w:cs="Calibri"/>
          <w:sz w:val="24"/>
          <w:szCs w:val="24"/>
        </w:rPr>
        <w:t>toma como entrada um objeto ou situação descrito por um</w:t>
      </w:r>
      <w:r>
        <w:rPr>
          <w:rFonts w:ascii="Calibri" w:hAnsi="Calibri" w:cs="Calibri"/>
          <w:sz w:val="24"/>
          <w:szCs w:val="24"/>
        </w:rPr>
        <w:t xml:space="preserve"> </w:t>
      </w:r>
      <w:r w:rsidRPr="005D7B07">
        <w:rPr>
          <w:rFonts w:ascii="Calibri" w:hAnsi="Calibri" w:cs="Calibri"/>
          <w:sz w:val="24"/>
          <w:szCs w:val="24"/>
        </w:rPr>
        <w:t>conjunto de atributos e retorna uma decisão - o valor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5D7B07">
        <w:rPr>
          <w:rFonts w:ascii="Calibri" w:hAnsi="Calibri" w:cs="Calibri"/>
          <w:sz w:val="24"/>
          <w:szCs w:val="24"/>
        </w:rPr>
        <w:t>saída previsto, de acordo com a entrada</w:t>
      </w:r>
      <w:r>
        <w:rPr>
          <w:rFonts w:ascii="Calibri" w:hAnsi="Calibri" w:cs="Calibri"/>
          <w:sz w:val="24"/>
          <w:szCs w:val="24"/>
        </w:rPr>
        <w:t xml:space="preserve"> [2].</w:t>
      </w:r>
    </w:p>
    <w:p w:rsidR="0063585E" w:rsidRDefault="0063585E" w:rsidP="0063585E">
      <w:pPr>
        <w:ind w:left="1065"/>
        <w:jc w:val="both"/>
        <w:rPr>
          <w:rFonts w:cstheme="minorHAnsi"/>
          <w:sz w:val="24"/>
          <w:szCs w:val="24"/>
        </w:rPr>
      </w:pPr>
    </w:p>
    <w:p w:rsidR="0063585E" w:rsidRPr="00B13C9B" w:rsidRDefault="00344472" w:rsidP="0063585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Rede N</w:t>
      </w:r>
      <w:r w:rsidR="0063585E" w:rsidRPr="00B13C9B">
        <w:rPr>
          <w:rFonts w:cstheme="minorHAnsi"/>
          <w:sz w:val="24"/>
          <w:szCs w:val="24"/>
        </w:rPr>
        <w:t>eural:</w:t>
      </w:r>
    </w:p>
    <w:p w:rsidR="0063585E" w:rsidRPr="00B13C9B" w:rsidRDefault="0063585E" w:rsidP="0063585E">
      <w:pPr>
        <w:ind w:left="1065"/>
        <w:jc w:val="both"/>
        <w:rPr>
          <w:rFonts w:cstheme="minorHAnsi"/>
          <w:sz w:val="24"/>
          <w:szCs w:val="24"/>
        </w:rPr>
      </w:pPr>
      <w:r w:rsidRPr="00B13C9B">
        <w:rPr>
          <w:rFonts w:cstheme="minorHAnsi"/>
          <w:sz w:val="24"/>
          <w:szCs w:val="24"/>
        </w:rPr>
        <w:t xml:space="preserve">As Redes Neurais </w:t>
      </w:r>
      <w:r w:rsidR="00614477" w:rsidRPr="00B13C9B">
        <w:rPr>
          <w:rFonts w:cstheme="minorHAnsi"/>
          <w:sz w:val="24"/>
          <w:szCs w:val="24"/>
        </w:rPr>
        <w:t>Artificias</w:t>
      </w:r>
      <w:r w:rsidRPr="00B13C9B">
        <w:rPr>
          <w:rFonts w:cstheme="minorHAnsi"/>
          <w:sz w:val="24"/>
          <w:szCs w:val="24"/>
        </w:rPr>
        <w:t xml:space="preserve"> (</w:t>
      </w:r>
      <w:proofErr w:type="spellStart"/>
      <w:r w:rsidRPr="00B13C9B">
        <w:rPr>
          <w:rFonts w:cstheme="minorHAnsi"/>
          <w:sz w:val="24"/>
          <w:szCs w:val="24"/>
        </w:rPr>
        <w:t>RNAs</w:t>
      </w:r>
      <w:proofErr w:type="spellEnd"/>
      <w:r w:rsidRPr="00B13C9B">
        <w:rPr>
          <w:rFonts w:cstheme="minorHAnsi"/>
          <w:sz w:val="24"/>
          <w:szCs w:val="24"/>
        </w:rPr>
        <w:t>) são sistemas compostos por unidades de processamento simples, chamadas de nodos ou neurônios, que estão distribuídos em arranjos espaciais composto por uma ou mais camadas e interligados por conexões. Tais conexões são associadas a pesos que armazenam o conhecimento do modelo e servem para criar uma ponderação entre os sina</w:t>
      </w:r>
      <w:r w:rsidR="00614477">
        <w:rPr>
          <w:rFonts w:cstheme="minorHAnsi"/>
          <w:sz w:val="24"/>
          <w:szCs w:val="24"/>
        </w:rPr>
        <w:t>i</w:t>
      </w:r>
      <w:r w:rsidRPr="00B13C9B">
        <w:rPr>
          <w:rFonts w:cstheme="minorHAnsi"/>
          <w:sz w:val="24"/>
          <w:szCs w:val="24"/>
        </w:rPr>
        <w:t xml:space="preserve">s de entrada </w:t>
      </w:r>
      <w:r w:rsidR="00614477" w:rsidRPr="00B13C9B">
        <w:rPr>
          <w:rFonts w:cstheme="minorHAnsi"/>
          <w:sz w:val="24"/>
          <w:szCs w:val="24"/>
        </w:rPr>
        <w:t>dos nodos</w:t>
      </w:r>
      <w:r w:rsidRPr="00B13C9B">
        <w:rPr>
          <w:rFonts w:cstheme="minorHAnsi"/>
          <w:sz w:val="24"/>
          <w:szCs w:val="24"/>
        </w:rPr>
        <w:t xml:space="preserve"> </w:t>
      </w:r>
      <w:r w:rsidR="00614477" w:rsidRPr="00B13C9B">
        <w:rPr>
          <w:rFonts w:cstheme="minorHAnsi"/>
          <w:sz w:val="24"/>
          <w:szCs w:val="24"/>
        </w:rPr>
        <w:t>predecessores</w:t>
      </w:r>
      <w:r w:rsidR="00614477">
        <w:rPr>
          <w:rFonts w:cstheme="minorHAnsi"/>
          <w:sz w:val="24"/>
          <w:szCs w:val="24"/>
        </w:rPr>
        <w:t xml:space="preserve"> [</w:t>
      </w:r>
      <w:r>
        <w:rPr>
          <w:rFonts w:cstheme="minorHAnsi"/>
          <w:sz w:val="24"/>
          <w:szCs w:val="24"/>
        </w:rPr>
        <w:t>3]</w:t>
      </w:r>
      <w:r w:rsidRPr="00B13C9B">
        <w:rPr>
          <w:rFonts w:cstheme="minorHAnsi"/>
          <w:sz w:val="24"/>
          <w:szCs w:val="24"/>
        </w:rPr>
        <w:t>.</w:t>
      </w:r>
    </w:p>
    <w:p w:rsidR="0063585E" w:rsidRDefault="0063585E" w:rsidP="0063585E">
      <w:pPr>
        <w:jc w:val="both"/>
        <w:rPr>
          <w:rFonts w:cstheme="minorHAnsi"/>
          <w:sz w:val="24"/>
          <w:szCs w:val="24"/>
        </w:rPr>
      </w:pPr>
    </w:p>
    <w:p w:rsidR="0063585E" w:rsidRDefault="00C97605" w:rsidP="0063585E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estudo será uma oportunidade de consolidar e</w:t>
      </w:r>
      <w:r w:rsidR="00823A06">
        <w:rPr>
          <w:rFonts w:cstheme="minorHAnsi"/>
          <w:sz w:val="24"/>
          <w:szCs w:val="24"/>
        </w:rPr>
        <w:t xml:space="preserve"> aprofundar o</w:t>
      </w:r>
      <w:r>
        <w:rPr>
          <w:rFonts w:cstheme="minorHAnsi"/>
          <w:sz w:val="24"/>
          <w:szCs w:val="24"/>
        </w:rPr>
        <w:t xml:space="preserve"> conhecimento nas áreas de Mineração de Dados, Aprendizagem de Máquina e Inteligência Artificial a </w:t>
      </w:r>
      <w:r>
        <w:rPr>
          <w:rFonts w:cstheme="minorHAnsi"/>
          <w:sz w:val="24"/>
          <w:szCs w:val="24"/>
        </w:rPr>
        <w:lastRenderedPageBreak/>
        <w:t>partir de um problema complexo do mundo real. Acredit</w:t>
      </w:r>
      <w:r w:rsidR="00823A06">
        <w:rPr>
          <w:rFonts w:cstheme="minorHAnsi"/>
          <w:sz w:val="24"/>
          <w:szCs w:val="24"/>
        </w:rPr>
        <w:t>a-se</w:t>
      </w:r>
      <w:r>
        <w:rPr>
          <w:rFonts w:cstheme="minorHAnsi"/>
          <w:sz w:val="24"/>
          <w:szCs w:val="24"/>
        </w:rPr>
        <w:t xml:space="preserve"> também</w:t>
      </w:r>
      <w:r w:rsidR="0063585E">
        <w:rPr>
          <w:rFonts w:cstheme="minorHAnsi"/>
          <w:sz w:val="24"/>
          <w:szCs w:val="24"/>
        </w:rPr>
        <w:t>, que a realização desta pesquisa trará</w:t>
      </w:r>
      <w:r w:rsidR="00823A06">
        <w:rPr>
          <w:rFonts w:cstheme="minorHAnsi"/>
          <w:sz w:val="24"/>
          <w:szCs w:val="24"/>
        </w:rPr>
        <w:t xml:space="preserve"> uma forma automática e eficiente de prever riscos de sinistro beneficiando, de forma geral, as empresas </w:t>
      </w:r>
      <w:r w:rsidR="0063585E">
        <w:rPr>
          <w:rFonts w:cstheme="minorHAnsi"/>
          <w:sz w:val="24"/>
          <w:szCs w:val="24"/>
        </w:rPr>
        <w:t>seguradoras.</w:t>
      </w:r>
    </w:p>
    <w:p w:rsidR="0063585E" w:rsidRPr="0063585E" w:rsidRDefault="0063585E" w:rsidP="0063585E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63585E">
        <w:rPr>
          <w:rFonts w:cstheme="minorHAnsi"/>
          <w:b/>
          <w:sz w:val="28"/>
          <w:szCs w:val="28"/>
        </w:rPr>
        <w:t>Objetivo</w:t>
      </w:r>
    </w:p>
    <w:p w:rsidR="0063585E" w:rsidRDefault="0063585E" w:rsidP="0063585E">
      <w:pPr>
        <w:ind w:left="360" w:firstLine="348"/>
        <w:jc w:val="both"/>
        <w:rPr>
          <w:rFonts w:cstheme="minorHAnsi"/>
          <w:sz w:val="24"/>
          <w:szCs w:val="24"/>
        </w:rPr>
      </w:pPr>
      <w:r w:rsidRPr="0063585E">
        <w:rPr>
          <w:rFonts w:cstheme="minorHAnsi"/>
          <w:sz w:val="24"/>
          <w:szCs w:val="24"/>
        </w:rPr>
        <w:t xml:space="preserve">O objetivo </w:t>
      </w:r>
      <w:r>
        <w:rPr>
          <w:rFonts w:cstheme="minorHAnsi"/>
          <w:sz w:val="24"/>
          <w:szCs w:val="24"/>
        </w:rPr>
        <w:t xml:space="preserve">geral </w:t>
      </w:r>
      <w:r w:rsidRPr="0063585E">
        <w:rPr>
          <w:rFonts w:cstheme="minorHAnsi"/>
          <w:sz w:val="24"/>
          <w:szCs w:val="24"/>
        </w:rPr>
        <w:t>desse estudo é realizar uma análise do desempenho das duas técnicas de aprendizagem sugeridas acima quando aplicadas ao banco de dados para avaliar o risco de sinistro.</w:t>
      </w:r>
    </w:p>
    <w:p w:rsidR="00823A06" w:rsidRDefault="00823A06" w:rsidP="0063585E">
      <w:pPr>
        <w:ind w:left="360" w:firstLine="3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banco de dados utilizado para a pesquisa será proveniente da competição </w:t>
      </w:r>
      <w:proofErr w:type="spellStart"/>
      <w:r w:rsidRPr="00823A06">
        <w:rPr>
          <w:rFonts w:cstheme="minorHAnsi"/>
          <w:i/>
          <w:sz w:val="24"/>
          <w:szCs w:val="24"/>
        </w:rPr>
        <w:t>Claim</w:t>
      </w:r>
      <w:proofErr w:type="spellEnd"/>
      <w:r w:rsidRPr="00823A06">
        <w:rPr>
          <w:rFonts w:cstheme="minorHAnsi"/>
          <w:i/>
          <w:sz w:val="24"/>
          <w:szCs w:val="24"/>
        </w:rPr>
        <w:t xml:space="preserve"> </w:t>
      </w:r>
      <w:proofErr w:type="spellStart"/>
      <w:r w:rsidRPr="00823A06">
        <w:rPr>
          <w:rFonts w:cstheme="minorHAnsi"/>
          <w:i/>
          <w:sz w:val="24"/>
          <w:szCs w:val="24"/>
        </w:rPr>
        <w:t>Prediction</w:t>
      </w:r>
      <w:proofErr w:type="spellEnd"/>
      <w:r w:rsidRPr="00823A06">
        <w:rPr>
          <w:rFonts w:cstheme="minorHAnsi"/>
          <w:i/>
          <w:sz w:val="24"/>
          <w:szCs w:val="24"/>
        </w:rPr>
        <w:t xml:space="preserve"> </w:t>
      </w:r>
      <w:proofErr w:type="spellStart"/>
      <w:r w:rsidRPr="00823A06">
        <w:rPr>
          <w:rFonts w:cstheme="minorHAnsi"/>
          <w:i/>
          <w:sz w:val="24"/>
          <w:szCs w:val="24"/>
        </w:rPr>
        <w:t>Challenge</w:t>
      </w:r>
      <w:proofErr w:type="spellEnd"/>
      <w:r>
        <w:rPr>
          <w:rFonts w:cstheme="minorHAnsi"/>
          <w:sz w:val="24"/>
          <w:szCs w:val="24"/>
        </w:rPr>
        <w:t xml:space="preserve"> [http://www.kaggle.com/c/ClaimPredictionChallenge], que utiliza dados de clientes reais, que utilizaram seguros entre 2005 e 2007.</w:t>
      </w:r>
    </w:p>
    <w:p w:rsidR="0063585E" w:rsidRDefault="0063585E" w:rsidP="0063585E">
      <w:pPr>
        <w:ind w:left="360" w:firstLine="3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alcançar o objetivo geral, temos como objetivos específicos:</w:t>
      </w:r>
    </w:p>
    <w:p w:rsidR="0063585E" w:rsidRDefault="0063585E" w:rsidP="0063585E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Seleção dos dados disponíveis</w:t>
      </w:r>
    </w:p>
    <w:p w:rsidR="0063585E" w:rsidRDefault="0063585E" w:rsidP="0063585E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Pré-processamento dos dados obtidos</w:t>
      </w:r>
      <w:r w:rsidR="00086B12">
        <w:rPr>
          <w:rFonts w:cstheme="minorHAnsi"/>
          <w:sz w:val="24"/>
          <w:szCs w:val="24"/>
        </w:rPr>
        <w:t>, onde informações julgadas desnecessárias serão removidas.</w:t>
      </w:r>
    </w:p>
    <w:p w:rsidR="00086B12" w:rsidRDefault="00086B12" w:rsidP="0063585E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Aplicação dos algoritmos de aprendizagem propriamente ditos (árvore de decisão e rede neural)</w:t>
      </w:r>
    </w:p>
    <w:p w:rsidR="00086B12" w:rsidRDefault="00086B12" w:rsidP="0063585E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Interpretação e avaliação dos resultados obtidos</w:t>
      </w:r>
    </w:p>
    <w:p w:rsidR="00086B12" w:rsidRDefault="00086B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86B12" w:rsidRPr="007A4DC7" w:rsidRDefault="00086B12" w:rsidP="00086B12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6"/>
          <w:szCs w:val="26"/>
        </w:rPr>
      </w:pPr>
      <w:r w:rsidRPr="007A4DC7">
        <w:rPr>
          <w:rFonts w:cstheme="minorHAnsi"/>
          <w:b/>
          <w:sz w:val="26"/>
          <w:szCs w:val="26"/>
        </w:rPr>
        <w:lastRenderedPageBreak/>
        <w:t>Cronograma</w:t>
      </w:r>
    </w:p>
    <w:p w:rsidR="00355AA4" w:rsidRDefault="00355AA4" w:rsidP="00355AA4">
      <w:pPr>
        <w:pStyle w:val="ListParagraph"/>
        <w:jc w:val="both"/>
        <w:rPr>
          <w:rFonts w:cstheme="minorHAnsi"/>
          <w:sz w:val="24"/>
          <w:szCs w:val="24"/>
        </w:rPr>
      </w:pPr>
    </w:p>
    <w:tbl>
      <w:tblPr>
        <w:tblW w:w="952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74"/>
        <w:gridCol w:w="398"/>
        <w:gridCol w:w="392"/>
        <w:gridCol w:w="345"/>
        <w:gridCol w:w="428"/>
        <w:gridCol w:w="409"/>
        <w:gridCol w:w="445"/>
        <w:gridCol w:w="423"/>
        <w:gridCol w:w="431"/>
        <w:gridCol w:w="414"/>
        <w:gridCol w:w="423"/>
        <w:gridCol w:w="458"/>
        <w:gridCol w:w="396"/>
        <w:gridCol w:w="425"/>
        <w:gridCol w:w="425"/>
        <w:gridCol w:w="22"/>
      </w:tblGrid>
      <w:tr w:rsidR="00355AA4" w:rsidTr="00E26748">
        <w:trPr>
          <w:gridAfter w:val="1"/>
          <w:wAfter w:w="22" w:type="dxa"/>
          <w:trHeight w:val="1387"/>
        </w:trPr>
        <w:tc>
          <w:tcPr>
            <w:tcW w:w="3312" w:type="dxa"/>
            <w:shd w:val="clear" w:color="auto" w:fill="A6A6A6" w:themeFill="background1" w:themeFillShade="A6"/>
          </w:tcPr>
          <w:p w:rsidR="00086B12" w:rsidRDefault="00086B12" w:rsidP="00355AA4">
            <w:pPr>
              <w:ind w:left="-62"/>
              <w:jc w:val="center"/>
              <w:rPr>
                <w:rFonts w:cstheme="minorHAnsi"/>
                <w:sz w:val="24"/>
                <w:szCs w:val="24"/>
              </w:rPr>
            </w:pPr>
          </w:p>
          <w:p w:rsidR="00086B12" w:rsidRPr="00355AA4" w:rsidRDefault="00086B12" w:rsidP="00355AA4">
            <w:pPr>
              <w:ind w:left="-6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5AA4">
              <w:rPr>
                <w:rFonts w:cstheme="minorHAnsi"/>
                <w:b/>
                <w:sz w:val="24"/>
                <w:szCs w:val="24"/>
              </w:rPr>
              <w:t>Atividades</w:t>
            </w:r>
          </w:p>
        </w:tc>
        <w:tc>
          <w:tcPr>
            <w:tcW w:w="1164" w:type="dxa"/>
            <w:gridSpan w:val="3"/>
            <w:shd w:val="clear" w:color="auto" w:fill="D9D9D9" w:themeFill="background1" w:themeFillShade="D9"/>
            <w:vAlign w:val="center"/>
          </w:tcPr>
          <w:p w:rsidR="00355AA4" w:rsidRDefault="00355AA4" w:rsidP="00355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86B12" w:rsidRDefault="00086B12" w:rsidP="00355A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Outubro</w:t>
            </w:r>
          </w:p>
          <w:p w:rsidR="00086B12" w:rsidRDefault="00086B12" w:rsidP="00355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shd w:val="clear" w:color="auto" w:fill="D9D9D9" w:themeFill="background1" w:themeFillShade="D9"/>
            <w:vAlign w:val="center"/>
          </w:tcPr>
          <w:p w:rsidR="00355AA4" w:rsidRDefault="00355AA4" w:rsidP="00355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86B12" w:rsidRDefault="00086B12" w:rsidP="00355A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Novembro</w:t>
            </w:r>
          </w:p>
          <w:p w:rsidR="00086B12" w:rsidRDefault="00086B12" w:rsidP="00355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shd w:val="clear" w:color="auto" w:fill="D9D9D9" w:themeFill="background1" w:themeFillShade="D9"/>
            <w:vAlign w:val="center"/>
          </w:tcPr>
          <w:p w:rsidR="00355AA4" w:rsidRDefault="00355AA4" w:rsidP="00355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86B12" w:rsidRDefault="00086B12" w:rsidP="00355A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Dezembro</w:t>
            </w:r>
          </w:p>
          <w:p w:rsidR="00086B12" w:rsidRDefault="00086B12" w:rsidP="00355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shd w:val="clear" w:color="auto" w:fill="D9D9D9" w:themeFill="background1" w:themeFillShade="D9"/>
            <w:vAlign w:val="center"/>
          </w:tcPr>
          <w:p w:rsidR="00355AA4" w:rsidRDefault="00355AA4" w:rsidP="00355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86B12" w:rsidRDefault="00086B12" w:rsidP="00355A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Janeiro</w:t>
            </w:r>
          </w:p>
          <w:p w:rsidR="00086B12" w:rsidRDefault="00086B12" w:rsidP="00355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shd w:val="clear" w:color="auto" w:fill="D9D9D9" w:themeFill="background1" w:themeFillShade="D9"/>
            <w:vAlign w:val="center"/>
          </w:tcPr>
          <w:p w:rsidR="00355AA4" w:rsidRDefault="00355AA4" w:rsidP="00355A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86B12" w:rsidRDefault="00086B12" w:rsidP="00355A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Fevereiro</w:t>
            </w:r>
          </w:p>
          <w:p w:rsidR="00086B12" w:rsidRDefault="00086B12" w:rsidP="00355A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5AA4" w:rsidTr="00E26748">
        <w:trPr>
          <w:trHeight w:val="645"/>
        </w:trPr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355AA4" w:rsidRDefault="00355AA4" w:rsidP="00355AA4">
            <w:pPr>
              <w:ind w:left="-6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Levantamento bibliográfico</w:t>
            </w:r>
          </w:p>
        </w:tc>
        <w:tc>
          <w:tcPr>
            <w:tcW w:w="374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9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6748" w:rsidTr="00E26748">
        <w:trPr>
          <w:trHeight w:val="697"/>
        </w:trPr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355AA4" w:rsidRDefault="00355AA4" w:rsidP="00355AA4">
            <w:pPr>
              <w:ind w:left="-6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Pré-processamento dos dados.</w:t>
            </w:r>
          </w:p>
        </w:tc>
        <w:tc>
          <w:tcPr>
            <w:tcW w:w="374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6748" w:rsidTr="00E26748">
        <w:trPr>
          <w:trHeight w:val="663"/>
        </w:trPr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355AA4" w:rsidRDefault="00355AA4" w:rsidP="00355AA4">
            <w:pPr>
              <w:ind w:left="-6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Aplicação dos algoritmos de Árvore de Decisão e Rede Neural</w:t>
            </w:r>
          </w:p>
        </w:tc>
        <w:tc>
          <w:tcPr>
            <w:tcW w:w="374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5AA4" w:rsidTr="00E26748">
        <w:trPr>
          <w:trHeight w:val="380"/>
        </w:trPr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355AA4" w:rsidRDefault="00355AA4" w:rsidP="00355AA4">
            <w:pPr>
              <w:ind w:left="-6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Análise dos resultados</w:t>
            </w:r>
          </w:p>
        </w:tc>
        <w:tc>
          <w:tcPr>
            <w:tcW w:w="374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9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55AA4" w:rsidRPr="00E26748" w:rsidRDefault="00355AA4" w:rsidP="00086B12">
            <w:pPr>
              <w:ind w:left="-62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404040" w:themeFill="text1" w:themeFillTint="BF"/>
          </w:tcPr>
          <w:p w:rsidR="00355AA4" w:rsidRPr="00E26748" w:rsidRDefault="00355AA4" w:rsidP="00086B12">
            <w:pPr>
              <w:ind w:left="-62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6748" w:rsidTr="00E26748">
        <w:trPr>
          <w:trHeight w:val="671"/>
        </w:trPr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355AA4" w:rsidRDefault="00355AA4" w:rsidP="00355AA4">
            <w:pPr>
              <w:ind w:left="-6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Elaboração do relatório final</w:t>
            </w:r>
          </w:p>
        </w:tc>
        <w:tc>
          <w:tcPr>
            <w:tcW w:w="374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9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5AA4" w:rsidTr="00E26748">
        <w:trPr>
          <w:trHeight w:val="410"/>
        </w:trPr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355AA4" w:rsidRDefault="00355AA4" w:rsidP="00355AA4">
            <w:pPr>
              <w:ind w:left="-6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Elaboração da apresentação</w:t>
            </w:r>
          </w:p>
        </w:tc>
        <w:tc>
          <w:tcPr>
            <w:tcW w:w="374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9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404040" w:themeFill="text1" w:themeFillTint="BF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355AA4" w:rsidRDefault="00355AA4" w:rsidP="00086B12">
            <w:pPr>
              <w:ind w:left="-6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26748" w:rsidRDefault="00E26748" w:rsidP="0063585E">
      <w:pPr>
        <w:pStyle w:val="ListParagraph"/>
        <w:jc w:val="both"/>
        <w:rPr>
          <w:sz w:val="24"/>
          <w:szCs w:val="24"/>
        </w:rPr>
      </w:pPr>
    </w:p>
    <w:p w:rsidR="00E26748" w:rsidRDefault="00E267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585E" w:rsidRPr="007A4DC7" w:rsidRDefault="00E26748" w:rsidP="007A4DC7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6"/>
          <w:szCs w:val="26"/>
        </w:rPr>
      </w:pPr>
      <w:r w:rsidRPr="007A4DC7">
        <w:rPr>
          <w:b/>
          <w:sz w:val="26"/>
          <w:szCs w:val="26"/>
        </w:rPr>
        <w:lastRenderedPageBreak/>
        <w:t>Referências</w:t>
      </w:r>
    </w:p>
    <w:p w:rsidR="00E26748" w:rsidRPr="007A4DC7" w:rsidRDefault="00E26748" w:rsidP="007A4DC7">
      <w:pPr>
        <w:jc w:val="both"/>
        <w:rPr>
          <w:rFonts w:cstheme="minorHAnsi"/>
          <w:sz w:val="24"/>
          <w:szCs w:val="24"/>
          <w:lang w:val="en-US"/>
        </w:rPr>
      </w:pPr>
      <w:r w:rsidRPr="007A4DC7">
        <w:rPr>
          <w:rFonts w:cstheme="minorHAnsi"/>
          <w:sz w:val="24"/>
          <w:szCs w:val="24"/>
          <w:lang w:val="en-US"/>
        </w:rPr>
        <w:t xml:space="preserve">[1] Andrea Dal </w:t>
      </w:r>
      <w:proofErr w:type="spellStart"/>
      <w:r w:rsidRPr="007A4DC7">
        <w:rPr>
          <w:rFonts w:cstheme="minorHAnsi"/>
          <w:sz w:val="24"/>
          <w:szCs w:val="24"/>
          <w:lang w:val="en-US"/>
        </w:rPr>
        <w:t>Pozzolo</w:t>
      </w:r>
      <w:proofErr w:type="spellEnd"/>
      <w:r w:rsidRPr="007A4DC7">
        <w:rPr>
          <w:rFonts w:cstheme="minorHAnsi"/>
          <w:sz w:val="24"/>
          <w:szCs w:val="24"/>
          <w:lang w:val="en-US"/>
        </w:rPr>
        <w:t xml:space="preserve">. </w:t>
      </w:r>
      <w:proofErr w:type="gramStart"/>
      <w:r w:rsidRPr="007A4DC7">
        <w:rPr>
          <w:rFonts w:cstheme="minorHAnsi"/>
          <w:sz w:val="24"/>
          <w:szCs w:val="24"/>
          <w:lang w:val="en-US"/>
        </w:rPr>
        <w:t>Comparison of Data Mining Techniques for Insurance Claim Prediction, 2011</w:t>
      </w:r>
      <w:r w:rsidR="007A4DC7">
        <w:rPr>
          <w:rFonts w:cstheme="minorHAnsi"/>
          <w:sz w:val="24"/>
          <w:szCs w:val="24"/>
          <w:lang w:val="en-US"/>
        </w:rPr>
        <w:t>.</w:t>
      </w:r>
      <w:proofErr w:type="gramEnd"/>
    </w:p>
    <w:p w:rsidR="00E26748" w:rsidRPr="007A4DC7" w:rsidRDefault="00E26748" w:rsidP="007A4DC7">
      <w:pPr>
        <w:jc w:val="both"/>
        <w:rPr>
          <w:rFonts w:cstheme="minorHAnsi"/>
          <w:sz w:val="24"/>
          <w:szCs w:val="24"/>
        </w:rPr>
      </w:pPr>
      <w:r w:rsidRPr="007A4DC7">
        <w:rPr>
          <w:rFonts w:cstheme="minorHAnsi"/>
          <w:sz w:val="24"/>
          <w:szCs w:val="24"/>
        </w:rPr>
        <w:t xml:space="preserve">[2] Juliana Moreira Barbosa, Tiago Garcia de Senna Carneiro, Andrea </w:t>
      </w:r>
      <w:proofErr w:type="spellStart"/>
      <w:r w:rsidRPr="007A4DC7">
        <w:rPr>
          <w:rFonts w:cstheme="minorHAnsi"/>
          <w:sz w:val="24"/>
          <w:szCs w:val="24"/>
        </w:rPr>
        <w:t>Iabrudi</w:t>
      </w:r>
      <w:proofErr w:type="spellEnd"/>
      <w:r w:rsidRPr="007A4DC7">
        <w:rPr>
          <w:rFonts w:cstheme="minorHAnsi"/>
          <w:sz w:val="24"/>
          <w:szCs w:val="24"/>
        </w:rPr>
        <w:t xml:space="preserve"> Tavares. Métodos de Classificação por Árvores de Decisão Disciplina de Projeto e Análise de Algoritmos.</w:t>
      </w:r>
    </w:p>
    <w:p w:rsidR="007A4DC7" w:rsidRPr="007A4DC7" w:rsidRDefault="00E26748" w:rsidP="007A4DC7">
      <w:pPr>
        <w:jc w:val="both"/>
        <w:rPr>
          <w:rFonts w:cstheme="minorHAnsi"/>
          <w:sz w:val="24"/>
          <w:szCs w:val="24"/>
        </w:rPr>
      </w:pPr>
      <w:r w:rsidRPr="007A4DC7">
        <w:rPr>
          <w:rFonts w:cstheme="minorHAnsi"/>
          <w:sz w:val="24"/>
          <w:szCs w:val="24"/>
        </w:rPr>
        <w:t>[3]</w:t>
      </w:r>
      <w:r w:rsidR="007A4DC7" w:rsidRPr="007A4DC7">
        <w:rPr>
          <w:rFonts w:cstheme="minorHAnsi"/>
          <w:sz w:val="24"/>
          <w:szCs w:val="24"/>
        </w:rPr>
        <w:t xml:space="preserve"> </w:t>
      </w:r>
      <w:proofErr w:type="spellStart"/>
      <w:r w:rsidR="007A4DC7" w:rsidRPr="007A4DC7">
        <w:rPr>
          <w:rFonts w:cstheme="minorHAnsi"/>
          <w:sz w:val="24"/>
          <w:szCs w:val="24"/>
        </w:rPr>
        <w:t>Alvaro</w:t>
      </w:r>
      <w:proofErr w:type="spellEnd"/>
      <w:r w:rsidR="007A4DC7" w:rsidRPr="007A4DC7">
        <w:rPr>
          <w:rFonts w:cstheme="minorHAnsi"/>
          <w:sz w:val="24"/>
          <w:szCs w:val="24"/>
        </w:rPr>
        <w:t xml:space="preserve"> Joao Sales Silva</w:t>
      </w:r>
      <w:r w:rsidR="007A4DC7" w:rsidRPr="007A4DC7">
        <w:rPr>
          <w:rStyle w:val="apple-converted-space"/>
          <w:rFonts w:cstheme="minorHAnsi"/>
          <w:sz w:val="24"/>
          <w:szCs w:val="24"/>
        </w:rPr>
        <w:t xml:space="preserve">, </w:t>
      </w:r>
      <w:r w:rsidR="007A4DC7" w:rsidRPr="007A4DC7">
        <w:rPr>
          <w:rFonts w:cstheme="minorHAnsi"/>
          <w:sz w:val="24"/>
          <w:szCs w:val="24"/>
        </w:rPr>
        <w:t>Análise de desempenho dos sistemas híbridos baseados em MLP e PSO para previsão de séries temporais, 2014.</w:t>
      </w:r>
    </w:p>
    <w:p w:rsidR="007A4DC7" w:rsidRDefault="007A4DC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6748" w:rsidRPr="007A4DC7" w:rsidRDefault="007A4DC7" w:rsidP="007A4DC7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7A4DC7">
        <w:rPr>
          <w:b/>
          <w:sz w:val="26"/>
          <w:szCs w:val="26"/>
        </w:rPr>
        <w:lastRenderedPageBreak/>
        <w:t>Possíveis Avaliadores</w:t>
      </w:r>
    </w:p>
    <w:p w:rsidR="007A4DC7" w:rsidRDefault="007A4DC7" w:rsidP="007A4DC7">
      <w:pPr>
        <w:pStyle w:val="ListParagraph"/>
        <w:jc w:val="both"/>
        <w:rPr>
          <w:sz w:val="24"/>
          <w:szCs w:val="24"/>
        </w:rPr>
      </w:pPr>
    </w:p>
    <w:p w:rsidR="007A4DC7" w:rsidRDefault="007A4DC7" w:rsidP="007A4DC7">
      <w:pPr>
        <w:pStyle w:val="ListParagraph"/>
        <w:numPr>
          <w:ilvl w:val="0"/>
          <w:numId w:val="4"/>
        </w:numPr>
        <w:jc w:val="both"/>
        <w:rPr>
          <w:rFonts w:ascii="BitstreamVeraSans-Roman" w:hAnsi="BitstreamVeraSans-Roman" w:cs="BitstreamVeraSans-Roman"/>
          <w:color w:val="00000A"/>
          <w:lang w:val="en-US"/>
        </w:rPr>
      </w:pPr>
      <w:proofErr w:type="spellStart"/>
      <w:r w:rsidRPr="007A4DC7">
        <w:rPr>
          <w:rFonts w:ascii="BitstreamVeraSans-Roman" w:hAnsi="BitstreamVeraSans-Roman" w:cs="BitstreamVeraSans-Roman"/>
          <w:color w:val="00000A"/>
          <w:lang w:val="en-US"/>
        </w:rPr>
        <w:t>Cleber</w:t>
      </w:r>
      <w:proofErr w:type="spellEnd"/>
      <w:r w:rsidRPr="007A4DC7">
        <w:rPr>
          <w:rFonts w:ascii="BitstreamVeraSans-Roman" w:hAnsi="BitstreamVeraSans-Roman" w:cs="BitstreamVeraSans-Roman"/>
          <w:color w:val="00000A"/>
          <w:lang w:val="en-US"/>
        </w:rPr>
        <w:t xml:space="preserve"> </w:t>
      </w:r>
      <w:proofErr w:type="spellStart"/>
      <w:r w:rsidRPr="007A4DC7">
        <w:rPr>
          <w:rFonts w:ascii="BitstreamVeraSans-Roman" w:hAnsi="BitstreamVeraSans-Roman" w:cs="BitstreamVeraSans-Roman"/>
          <w:color w:val="00000A"/>
          <w:lang w:val="en-US"/>
        </w:rPr>
        <w:t>Zanchettin</w:t>
      </w:r>
      <w:proofErr w:type="spellEnd"/>
      <w:r w:rsidRPr="007A4DC7">
        <w:rPr>
          <w:rFonts w:ascii="BitstreamVeraSans-Roman" w:hAnsi="BitstreamVeraSans-Roman" w:cs="BitstreamVeraSans-Roman"/>
          <w:color w:val="00000A"/>
          <w:lang w:val="en-US"/>
        </w:rPr>
        <w:t xml:space="preserve"> {cz@cin.ufpe.br}</w:t>
      </w:r>
    </w:p>
    <w:p w:rsidR="007A4DC7" w:rsidRDefault="007A4DC7">
      <w:pPr>
        <w:rPr>
          <w:rFonts w:ascii="BitstreamVeraSans-Roman" w:hAnsi="BitstreamVeraSans-Roman" w:cs="BitstreamVeraSans-Roman"/>
          <w:color w:val="00000A"/>
          <w:lang w:val="en-US"/>
        </w:rPr>
      </w:pPr>
      <w:r>
        <w:rPr>
          <w:rFonts w:ascii="BitstreamVeraSans-Roman" w:hAnsi="BitstreamVeraSans-Roman" w:cs="BitstreamVeraSans-Roman"/>
          <w:color w:val="00000A"/>
          <w:lang w:val="en-US"/>
        </w:rPr>
        <w:br w:type="page"/>
      </w:r>
    </w:p>
    <w:p w:rsidR="007A4DC7" w:rsidRPr="007A4DC7" w:rsidRDefault="007A4DC7" w:rsidP="007A4DC7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6"/>
          <w:szCs w:val="26"/>
          <w:lang w:val="en-US"/>
        </w:rPr>
      </w:pPr>
      <w:proofErr w:type="spellStart"/>
      <w:r w:rsidRPr="007A4DC7">
        <w:rPr>
          <w:rFonts w:cstheme="minorHAnsi"/>
          <w:b/>
          <w:sz w:val="26"/>
          <w:szCs w:val="26"/>
          <w:lang w:val="en-US"/>
        </w:rPr>
        <w:lastRenderedPageBreak/>
        <w:t>Assinaturas</w:t>
      </w:r>
      <w:proofErr w:type="spellEnd"/>
    </w:p>
    <w:p w:rsidR="007A4DC7" w:rsidRDefault="007A4DC7" w:rsidP="007A4DC7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7A4DC7" w:rsidRPr="007A4DC7" w:rsidRDefault="007A4DC7" w:rsidP="007A4DC7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7A4DC7" w:rsidRPr="007A4DC7" w:rsidRDefault="007A4DC7" w:rsidP="007A4DC7">
      <w:pPr>
        <w:pStyle w:val="ListParagraph"/>
        <w:spacing w:after="120"/>
        <w:rPr>
          <w:rFonts w:cstheme="minorHAnsi"/>
          <w:sz w:val="24"/>
          <w:szCs w:val="24"/>
        </w:rPr>
      </w:pPr>
    </w:p>
    <w:p w:rsidR="007A4DC7" w:rsidRDefault="007A4DC7" w:rsidP="007A4DC7">
      <w:pPr>
        <w:pStyle w:val="ListParagraph"/>
        <w:spacing w:after="120"/>
        <w:rPr>
          <w:rFonts w:cstheme="minorHAnsi"/>
          <w:sz w:val="24"/>
          <w:szCs w:val="24"/>
        </w:rPr>
      </w:pPr>
      <w:r w:rsidRPr="007A4DC7">
        <w:rPr>
          <w:rFonts w:cstheme="minorHAnsi"/>
          <w:sz w:val="24"/>
          <w:szCs w:val="24"/>
        </w:rPr>
        <w:t xml:space="preserve">Recife, 23 de outubro de </w:t>
      </w:r>
      <w:r w:rsidR="00614477" w:rsidRPr="007A4DC7">
        <w:rPr>
          <w:rFonts w:cstheme="minorHAnsi"/>
          <w:sz w:val="24"/>
          <w:szCs w:val="24"/>
        </w:rPr>
        <w:t>2014.</w:t>
      </w:r>
    </w:p>
    <w:p w:rsidR="007A4DC7" w:rsidRDefault="007A4DC7" w:rsidP="007A4DC7">
      <w:pPr>
        <w:pStyle w:val="ListParagraph"/>
        <w:spacing w:after="120"/>
        <w:rPr>
          <w:rFonts w:cstheme="minorHAnsi"/>
          <w:sz w:val="24"/>
          <w:szCs w:val="24"/>
        </w:rPr>
      </w:pPr>
    </w:p>
    <w:p w:rsidR="007A4DC7" w:rsidRDefault="007A4DC7" w:rsidP="007A4DC7">
      <w:pPr>
        <w:pStyle w:val="ListParagraph"/>
        <w:spacing w:after="120"/>
        <w:rPr>
          <w:rFonts w:cstheme="minorHAnsi"/>
          <w:sz w:val="24"/>
          <w:szCs w:val="24"/>
        </w:rPr>
      </w:pPr>
    </w:p>
    <w:p w:rsidR="007A4DC7" w:rsidRPr="007A4DC7" w:rsidRDefault="007A4DC7" w:rsidP="007A4DC7">
      <w:pPr>
        <w:pStyle w:val="ListParagraph"/>
        <w:spacing w:after="120"/>
        <w:rPr>
          <w:rFonts w:cstheme="minorHAnsi"/>
          <w:sz w:val="24"/>
          <w:szCs w:val="24"/>
        </w:rPr>
      </w:pPr>
    </w:p>
    <w:p w:rsidR="007A4DC7" w:rsidRPr="007A4DC7" w:rsidRDefault="007A4DC7" w:rsidP="007A4DC7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7A4DC7" w:rsidRPr="007A4DC7" w:rsidRDefault="007A4DC7" w:rsidP="007A4DC7">
      <w:pPr>
        <w:pStyle w:val="ListParagraph"/>
        <w:spacing w:after="120"/>
        <w:rPr>
          <w:rFonts w:cstheme="minorHAnsi"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7A4DC7" w:rsidRPr="007A4DC7" w:rsidTr="00555C5C">
        <w:trPr>
          <w:trHeight w:val="388"/>
        </w:trPr>
        <w:tc>
          <w:tcPr>
            <w:tcW w:w="4860" w:type="dxa"/>
          </w:tcPr>
          <w:p w:rsidR="007A4DC7" w:rsidRPr="007A4DC7" w:rsidRDefault="007A4DC7" w:rsidP="00555C5C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A4DC7">
              <w:rPr>
                <w:rFonts w:cstheme="minorHAnsi"/>
                <w:sz w:val="24"/>
                <w:szCs w:val="24"/>
              </w:rPr>
              <w:t>______________________________</w:t>
            </w:r>
          </w:p>
        </w:tc>
        <w:tc>
          <w:tcPr>
            <w:tcW w:w="4680" w:type="dxa"/>
          </w:tcPr>
          <w:p w:rsidR="007A4DC7" w:rsidRPr="007A4DC7" w:rsidRDefault="007A4DC7" w:rsidP="00555C5C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A4DC7">
              <w:rPr>
                <w:rFonts w:cstheme="minorHAnsi"/>
                <w:sz w:val="24"/>
                <w:szCs w:val="24"/>
              </w:rPr>
              <w:t>______________________________</w:t>
            </w:r>
          </w:p>
        </w:tc>
      </w:tr>
      <w:tr w:rsidR="007A4DC7" w:rsidRPr="007A4DC7" w:rsidTr="00555C5C">
        <w:tc>
          <w:tcPr>
            <w:tcW w:w="4860" w:type="dxa"/>
          </w:tcPr>
          <w:p w:rsidR="007A4DC7" w:rsidRPr="007A4DC7" w:rsidRDefault="007A4DC7" w:rsidP="00555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DC7">
              <w:rPr>
                <w:rFonts w:cstheme="minorHAnsi"/>
                <w:sz w:val="24"/>
                <w:szCs w:val="24"/>
              </w:rPr>
              <w:t>Flavia Porto Costa</w:t>
            </w:r>
          </w:p>
          <w:p w:rsidR="007A4DC7" w:rsidRPr="007A4DC7" w:rsidRDefault="007A4DC7" w:rsidP="00555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DC7">
              <w:rPr>
                <w:rFonts w:cstheme="minorHAnsi"/>
                <w:sz w:val="24"/>
                <w:szCs w:val="24"/>
              </w:rPr>
              <w:t>(Aluno)</w:t>
            </w:r>
          </w:p>
        </w:tc>
        <w:tc>
          <w:tcPr>
            <w:tcW w:w="4680" w:type="dxa"/>
          </w:tcPr>
          <w:p w:rsidR="007A4DC7" w:rsidRPr="007A4DC7" w:rsidRDefault="007A4DC7" w:rsidP="00555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DC7">
              <w:rPr>
                <w:rFonts w:cstheme="minorHAnsi"/>
                <w:sz w:val="24"/>
                <w:szCs w:val="24"/>
              </w:rPr>
              <w:t>Germano Crispim Vasconcelos</w:t>
            </w:r>
          </w:p>
          <w:p w:rsidR="007A4DC7" w:rsidRPr="007A4DC7" w:rsidRDefault="007A4DC7" w:rsidP="00555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DC7">
              <w:rPr>
                <w:rFonts w:cstheme="minorHAnsi"/>
                <w:sz w:val="24"/>
                <w:szCs w:val="24"/>
              </w:rPr>
              <w:t>(Orientador)</w:t>
            </w:r>
          </w:p>
        </w:tc>
      </w:tr>
    </w:tbl>
    <w:p w:rsidR="007A4DC7" w:rsidRPr="007A4DC7" w:rsidRDefault="007A4DC7" w:rsidP="007A4DC7">
      <w:pPr>
        <w:pStyle w:val="ListParagraph"/>
        <w:jc w:val="both"/>
        <w:rPr>
          <w:sz w:val="24"/>
          <w:szCs w:val="24"/>
          <w:lang w:val="en-US"/>
        </w:rPr>
      </w:pPr>
    </w:p>
    <w:p w:rsidR="00E26748" w:rsidRPr="007A4DC7" w:rsidRDefault="00E26748" w:rsidP="00E26748">
      <w:pPr>
        <w:pStyle w:val="ListParagraph"/>
        <w:jc w:val="both"/>
        <w:rPr>
          <w:sz w:val="24"/>
          <w:szCs w:val="24"/>
          <w:lang w:val="en-US"/>
        </w:rPr>
      </w:pPr>
    </w:p>
    <w:sectPr w:rsidR="00E26748" w:rsidRPr="007A4DC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D2" w:rsidRDefault="001B02D2" w:rsidP="007A4DC7">
      <w:pPr>
        <w:spacing w:after="0" w:line="240" w:lineRule="auto"/>
      </w:pPr>
      <w:r>
        <w:separator/>
      </w:r>
    </w:p>
  </w:endnote>
  <w:endnote w:type="continuationSeparator" w:id="0">
    <w:p w:rsidR="001B02D2" w:rsidRDefault="001B02D2" w:rsidP="007A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itstreamVeraSans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234672"/>
      <w:docPartObj>
        <w:docPartGallery w:val="Page Numbers (Bottom of Page)"/>
        <w:docPartUnique/>
      </w:docPartObj>
    </w:sdtPr>
    <w:sdtEndPr/>
    <w:sdtContent>
      <w:p w:rsidR="007A4DC7" w:rsidRDefault="007A4DC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F5">
          <w:rPr>
            <w:noProof/>
          </w:rPr>
          <w:t>8</w:t>
        </w:r>
        <w:r>
          <w:fldChar w:fldCharType="end"/>
        </w:r>
      </w:p>
    </w:sdtContent>
  </w:sdt>
  <w:p w:rsidR="007A4DC7" w:rsidRDefault="007A4D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D2" w:rsidRDefault="001B02D2" w:rsidP="007A4DC7">
      <w:pPr>
        <w:spacing w:after="0" w:line="240" w:lineRule="auto"/>
      </w:pPr>
      <w:r>
        <w:separator/>
      </w:r>
    </w:p>
  </w:footnote>
  <w:footnote w:type="continuationSeparator" w:id="0">
    <w:p w:rsidR="001B02D2" w:rsidRDefault="001B02D2" w:rsidP="007A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5E3"/>
    <w:multiLevelType w:val="hybridMultilevel"/>
    <w:tmpl w:val="27962C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1C0721"/>
    <w:multiLevelType w:val="hybridMultilevel"/>
    <w:tmpl w:val="16E01294"/>
    <w:lvl w:ilvl="0" w:tplc="B3AAEE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91385C"/>
    <w:multiLevelType w:val="hybridMultilevel"/>
    <w:tmpl w:val="A71C6D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A3696A"/>
    <w:multiLevelType w:val="hybridMultilevel"/>
    <w:tmpl w:val="697E7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26"/>
    <w:rsid w:val="00086B12"/>
    <w:rsid w:val="001B02D2"/>
    <w:rsid w:val="00344472"/>
    <w:rsid w:val="00355AA4"/>
    <w:rsid w:val="003A01F5"/>
    <w:rsid w:val="004E05D8"/>
    <w:rsid w:val="00614477"/>
    <w:rsid w:val="0063585E"/>
    <w:rsid w:val="007A4DC7"/>
    <w:rsid w:val="00823A06"/>
    <w:rsid w:val="00AA64E1"/>
    <w:rsid w:val="00C41526"/>
    <w:rsid w:val="00C97605"/>
    <w:rsid w:val="00CB5CEC"/>
    <w:rsid w:val="00D95421"/>
    <w:rsid w:val="00E26748"/>
    <w:rsid w:val="00E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26"/>
    <w:rPr>
      <w:rFonts w:ascii="Tahoma" w:hAnsi="Tahoma" w:cs="Tahoma"/>
      <w:sz w:val="16"/>
      <w:szCs w:val="16"/>
    </w:rPr>
  </w:style>
  <w:style w:type="paragraph" w:customStyle="1" w:styleId="TextoNormal">
    <w:name w:val="Texto_Normal"/>
    <w:basedOn w:val="Normal"/>
    <w:rsid w:val="00C41526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6358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4DC7"/>
  </w:style>
  <w:style w:type="character" w:styleId="LineNumber">
    <w:name w:val="line number"/>
    <w:basedOn w:val="DefaultParagraphFont"/>
    <w:uiPriority w:val="99"/>
    <w:semiHidden/>
    <w:unhideWhenUsed/>
    <w:rsid w:val="007A4DC7"/>
  </w:style>
  <w:style w:type="paragraph" w:styleId="Header">
    <w:name w:val="header"/>
    <w:basedOn w:val="Normal"/>
    <w:link w:val="HeaderChar"/>
    <w:uiPriority w:val="99"/>
    <w:unhideWhenUsed/>
    <w:rsid w:val="007A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C7"/>
  </w:style>
  <w:style w:type="paragraph" w:styleId="Footer">
    <w:name w:val="footer"/>
    <w:basedOn w:val="Normal"/>
    <w:link w:val="FooterChar"/>
    <w:uiPriority w:val="99"/>
    <w:unhideWhenUsed/>
    <w:rsid w:val="007A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26"/>
    <w:rPr>
      <w:rFonts w:ascii="Tahoma" w:hAnsi="Tahoma" w:cs="Tahoma"/>
      <w:sz w:val="16"/>
      <w:szCs w:val="16"/>
    </w:rPr>
  </w:style>
  <w:style w:type="paragraph" w:customStyle="1" w:styleId="TextoNormal">
    <w:name w:val="Texto_Normal"/>
    <w:basedOn w:val="Normal"/>
    <w:rsid w:val="00C41526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6358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4DC7"/>
  </w:style>
  <w:style w:type="character" w:styleId="LineNumber">
    <w:name w:val="line number"/>
    <w:basedOn w:val="DefaultParagraphFont"/>
    <w:uiPriority w:val="99"/>
    <w:semiHidden/>
    <w:unhideWhenUsed/>
    <w:rsid w:val="007A4DC7"/>
  </w:style>
  <w:style w:type="paragraph" w:styleId="Header">
    <w:name w:val="header"/>
    <w:basedOn w:val="Normal"/>
    <w:link w:val="HeaderChar"/>
    <w:uiPriority w:val="99"/>
    <w:unhideWhenUsed/>
    <w:rsid w:val="007A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C7"/>
  </w:style>
  <w:style w:type="paragraph" w:styleId="Footer">
    <w:name w:val="footer"/>
    <w:basedOn w:val="Normal"/>
    <w:link w:val="FooterChar"/>
    <w:uiPriority w:val="99"/>
    <w:unhideWhenUsed/>
    <w:rsid w:val="007A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788</Words>
  <Characters>4492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Ruy de Queiroz</cp:lastModifiedBy>
  <cp:revision>2</cp:revision>
  <cp:lastPrinted>2014-10-23T15:31:00Z</cp:lastPrinted>
  <dcterms:created xsi:type="dcterms:W3CDTF">2015-02-02T11:17:00Z</dcterms:created>
  <dcterms:modified xsi:type="dcterms:W3CDTF">2015-02-02T11:17:00Z</dcterms:modified>
</cp:coreProperties>
</file>