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91" w:rsidRPr="00602791" w:rsidRDefault="00602791" w:rsidP="00602791">
      <w:pPr>
        <w:pStyle w:val="NormalWeb"/>
        <w:jc w:val="center"/>
        <w:rPr>
          <w:lang w:val="pt-BR"/>
        </w:rPr>
      </w:pPr>
      <w:r w:rsidRPr="00602791">
        <w:rPr>
          <w:rFonts w:ascii="Arial" w:hAnsi="Arial" w:cs="Arial"/>
          <w:b/>
          <w:bCs/>
          <w:color w:val="CC3333"/>
          <w:sz w:val="36"/>
          <w:szCs w:val="36"/>
          <w:lang w:val="pt-BR"/>
        </w:rPr>
        <w:t>Falsas Ciências e Teorias Pseudocientíficas</w:t>
      </w:r>
      <w:r w:rsidRPr="00602791">
        <w:rPr>
          <w:lang w:val="pt-BR"/>
        </w:rPr>
        <w:t xml:space="preserve"> </w:t>
      </w:r>
    </w:p>
    <w:p w:rsidR="00602791" w:rsidRPr="00602791" w:rsidRDefault="00602791" w:rsidP="00602791">
      <w:pPr>
        <w:pStyle w:val="NormalWeb"/>
        <w:rPr>
          <w:lang w:val="pt-BR"/>
        </w:rPr>
      </w:pPr>
      <w:r w:rsidRPr="00602791">
        <w:rPr>
          <w:rFonts w:ascii="Arial" w:hAnsi="Arial" w:cs="Arial"/>
          <w:color w:val="000000"/>
          <w:sz w:val="20"/>
          <w:szCs w:val="20"/>
          <w:lang w:val="pt-BR"/>
        </w:rPr>
        <w:t>Valdir Gomes (*)</w:t>
      </w:r>
    </w:p>
    <w:p w:rsidR="00602791" w:rsidRPr="00602791" w:rsidRDefault="00602791" w:rsidP="00602791">
      <w:pPr>
        <w:pStyle w:val="NormalWeb"/>
        <w:rPr>
          <w:lang w:val="pt-BR"/>
        </w:rPr>
      </w:pPr>
      <w:r w:rsidRPr="00602791">
        <w:rPr>
          <w:rFonts w:ascii="Arial" w:hAnsi="Arial" w:cs="Arial"/>
          <w:sz w:val="20"/>
          <w:szCs w:val="20"/>
          <w:lang w:val="pt-BR"/>
        </w:rPr>
        <w:t xml:space="preserve">Cientistas e jornalistas da área científica de vários países têm alertado nos últimos anos sobre a invasão das chamadas pseudociências (ou falsas ciências) nos meios de comunicação e acadêmicos. O astrônomo americano Carl Sagan, o físico brasileiro Marcelo Gleiser, o biomédico Renato Sabbatini (articulista de ciência do Correio Popular, de Campinas), o jornalista Ricardo Bonalume Neto, da Folha de S.Paulo, e o jornalista e acadêmico espanhol Manuel Calvo Hernando, entre outros, têm se dedicado à crítica de fenômenos paranormais, místicos e "alternativos". </w:t>
      </w:r>
    </w:p>
    <w:p w:rsidR="00602791" w:rsidRPr="00602791" w:rsidRDefault="00602791" w:rsidP="00602791">
      <w:pPr>
        <w:pStyle w:val="NormalWeb"/>
        <w:rPr>
          <w:lang w:val="pt-BR"/>
        </w:rPr>
      </w:pPr>
      <w:r w:rsidRPr="00602791">
        <w:rPr>
          <w:rFonts w:ascii="Arial" w:hAnsi="Arial" w:cs="Arial"/>
          <w:sz w:val="20"/>
          <w:szCs w:val="20"/>
          <w:lang w:val="pt-BR"/>
        </w:rPr>
        <w:t xml:space="preserve">Atualmente, cientistas que se dedicam à divulgação da ciência têm se organizado em sociedades de combate à proliferação de teorias pseudocientíficas, como o </w:t>
      </w:r>
      <w:hyperlink r:id="rId4" w:history="1">
        <w:r w:rsidRPr="00602791">
          <w:rPr>
            <w:rStyle w:val="Hyperlink"/>
            <w:rFonts w:ascii="Arial" w:hAnsi="Arial" w:cs="Arial"/>
            <w:sz w:val="20"/>
            <w:szCs w:val="20"/>
            <w:lang w:val="pt-BR"/>
          </w:rPr>
          <w:t>Csicop –</w:t>
        </w:r>
        <w:r w:rsidRPr="00602791">
          <w:rPr>
            <w:rStyle w:val="Hyperlink"/>
            <w:rFonts w:ascii="Arial" w:hAnsi="Arial" w:cs="Arial"/>
            <w:i/>
            <w:iCs/>
            <w:sz w:val="20"/>
            <w:szCs w:val="20"/>
            <w:lang w:val="pt-BR"/>
          </w:rPr>
          <w:t xml:space="preserve"> Commitee for the Scientific Investigation of Claims of the Paranormal</w:t>
        </w:r>
      </w:hyperlink>
      <w:r w:rsidRPr="00602791">
        <w:rPr>
          <w:rFonts w:ascii="Arial" w:hAnsi="Arial" w:cs="Arial"/>
          <w:color w:val="000000"/>
          <w:sz w:val="20"/>
          <w:szCs w:val="20"/>
          <w:lang w:val="pt-BR"/>
        </w:rPr>
        <w:t xml:space="preserve"> e a </w:t>
      </w:r>
      <w:hyperlink r:id="rId5" w:history="1">
        <w:r w:rsidRPr="00602791">
          <w:rPr>
            <w:rStyle w:val="Hyperlink"/>
            <w:rFonts w:ascii="Arial" w:hAnsi="Arial" w:cs="Arial"/>
            <w:sz w:val="20"/>
            <w:szCs w:val="20"/>
            <w:lang w:val="pt-BR"/>
          </w:rPr>
          <w:t>Sociedade Brasileira de Céticos e Racionalistas</w:t>
        </w:r>
      </w:hyperlink>
      <w:r w:rsidRPr="00602791">
        <w:rPr>
          <w:rFonts w:ascii="Arial" w:hAnsi="Arial" w:cs="Arial"/>
          <w:color w:val="000000"/>
          <w:sz w:val="20"/>
          <w:szCs w:val="20"/>
          <w:lang w:val="pt-BR"/>
        </w:rPr>
        <w:t xml:space="preserve">, principalmente porque essas teorias têm uma relação muito perigosa com a ciência legítima, por motivos que explicarei mais adiante. </w:t>
      </w:r>
    </w:p>
    <w:p w:rsidR="00602791" w:rsidRPr="00602791" w:rsidRDefault="00602791" w:rsidP="00602791">
      <w:pPr>
        <w:pStyle w:val="NormalWeb"/>
        <w:rPr>
          <w:lang w:val="pt-BR"/>
        </w:rPr>
      </w:pPr>
      <w:r w:rsidRPr="00602791">
        <w:rPr>
          <w:rFonts w:ascii="Arial" w:hAnsi="Arial" w:cs="Arial"/>
          <w:color w:val="000000"/>
          <w:sz w:val="20"/>
          <w:szCs w:val="20"/>
          <w:lang w:val="pt-BR"/>
        </w:rPr>
        <w:t>Mais do que combater a pseudociência, acredito ser de extrema importância também explicar o que são e como funcionam as falsas ciências. Como afirmou Sagan (</w:t>
      </w:r>
      <w:hyperlink r:id="rId6" w:history="1">
        <w:r w:rsidRPr="00602791">
          <w:rPr>
            <w:rStyle w:val="Hyperlink"/>
            <w:rFonts w:ascii="Arial" w:hAnsi="Arial" w:cs="Arial"/>
            <w:sz w:val="20"/>
            <w:szCs w:val="20"/>
            <w:lang w:val="pt-BR"/>
          </w:rPr>
          <w:t>O mundo assombrado pelos demônios</w:t>
        </w:r>
      </w:hyperlink>
      <w:r w:rsidRPr="00602791">
        <w:rPr>
          <w:rFonts w:ascii="Arial" w:hAnsi="Arial" w:cs="Arial"/>
          <w:color w:val="000000"/>
          <w:sz w:val="20"/>
          <w:szCs w:val="20"/>
          <w:lang w:val="pt-BR"/>
        </w:rPr>
        <w:t>, Companhia das Letras, 1996, pág. 30): "Se alguém nunca ouviu falar de ciência (muito menos de como ela funciona), dificilmente pode ter consciência de estar abraçando a pseudociência". Particularmente, chamo a atenção para o caminho inverso: conhecer a pseudociência, para saber discernir entre o verdadeiro e o simulacro.</w:t>
      </w:r>
    </w:p>
    <w:p w:rsidR="00602791" w:rsidRPr="00602791" w:rsidRDefault="00602791" w:rsidP="00602791">
      <w:pPr>
        <w:pStyle w:val="NormalWeb"/>
        <w:rPr>
          <w:lang w:val="pt-BR"/>
        </w:rPr>
      </w:pPr>
      <w:r w:rsidRPr="00602791">
        <w:rPr>
          <w:rFonts w:ascii="Arial" w:hAnsi="Arial" w:cs="Arial"/>
          <w:color w:val="000000"/>
          <w:sz w:val="20"/>
          <w:szCs w:val="20"/>
          <w:lang w:val="pt-BR"/>
        </w:rPr>
        <w:t xml:space="preserve">Para uma conceituação de pseudociência, faz-se necessário, primeiramente, partir da própria formação da palavra. Conhecer a morfologia de um termo, comparando-o a outro da mesma origem, pode ser um bom caminho para o entendimento de um fenômeno e suas implicações. O prefixo grego "pseudo" significa "falso"; anteposto a determinadas palavras em língua portuguesa, como elemento aglutinador, tem o objetivo de indicar que algo a que nos referimos apresenta-se de uma forma enganosa, que se utiliza de uma aparência simulada para ganhar credibilidade de quem o observa. </w:t>
      </w:r>
    </w:p>
    <w:p w:rsidR="00602791" w:rsidRPr="00602791" w:rsidRDefault="00602791" w:rsidP="00602791">
      <w:pPr>
        <w:pStyle w:val="NormalWeb"/>
        <w:rPr>
          <w:lang w:val="pt-BR"/>
        </w:rPr>
      </w:pPr>
      <w:r w:rsidRPr="00602791">
        <w:rPr>
          <w:rFonts w:ascii="Arial" w:hAnsi="Arial" w:cs="Arial"/>
          <w:color w:val="000000"/>
          <w:sz w:val="20"/>
          <w:szCs w:val="20"/>
          <w:lang w:val="pt-BR"/>
        </w:rPr>
        <w:t>Dessa forma, a comparação com termos à primeira vista similares pode ajudar a clarear de vez as idéias. "Anticiência", por exemplo, define um movimento contrário à ciência, no sentido de negação valorativa. Um terceiro termo, "protociência", designa uma ciência em seu estágio primário de evolução, que tenta estabelecer legitimidade e conquistar reconhecimento na comunidade científica. Diferentemente da "pseudociência", a "protociência" já se delineia nos cânones científicos e seu estatuto de ciência depende do tempo necessário para que suas hipóteses e experimentos demonstrem consistência e comprovem a eficiência dos conceitos e teorias, criando-se, a partir daí, seu rol de leis e pressupostos específicos, amparados em leis e pressupostos gerais já sedimentados. Embora ambas surjam de especulações, conhecimento intuitivo e estruturas conceituais questionáveis, geralmente é a protociência que mais tem condições de oferecer uma proposta de criatividade e curiosidade capaz de gerar interesse de pesquisa e produção de conhecimento racional. No entanto, quando a insistência nas especulações tornam as teorias e práticas pseudocientíficas uma ameaça até à saúde pública, combatê-las é o melhor caminho para o equilíbrio da própria ciência e da sociedade. O que pode acontecer é a inclusão da protociência (ou ciência de fronteira) como alvo desse ataque, impedindo sua evolução como conhecimento racional.</w:t>
      </w:r>
    </w:p>
    <w:p w:rsidR="00602791" w:rsidRPr="00602791" w:rsidRDefault="00602791" w:rsidP="00602791">
      <w:pPr>
        <w:pStyle w:val="NormalWeb"/>
        <w:rPr>
          <w:lang w:val="pt-BR"/>
        </w:rPr>
      </w:pPr>
      <w:r w:rsidRPr="00602791">
        <w:rPr>
          <w:rFonts w:ascii="Arial" w:hAnsi="Arial" w:cs="Arial"/>
          <w:color w:val="000000"/>
          <w:sz w:val="20"/>
          <w:szCs w:val="20"/>
          <w:lang w:val="pt-BR"/>
        </w:rPr>
        <w:t xml:space="preserve">As teorias pseudocientíficas apresentam-se como uma proposta de conhecimento aparentemente sustentada por bases sólidas de investigação, seleção, comparação, apuração e explicação de fatos e objetos. Costuma responder com maior rapidez aos questionamentos, porque age eliminando etapas indispensáveis à construção de um conhecimento sólido e objetivo. Agindo assim, ela acaba atingindo o público também rapidamente, difundindo seus argumentos, influenciando e confundindo a opinião pública antes mesmo de a resposta científica entrar em cena para lançar uma explicação mais racional sobre os fenômenos. No entanto, quando chega o momento de apresentar publicamente justificativas e </w:t>
      </w:r>
      <w:r w:rsidRPr="00602791">
        <w:rPr>
          <w:rFonts w:ascii="Arial" w:hAnsi="Arial" w:cs="Arial"/>
          <w:color w:val="000000"/>
          <w:sz w:val="20"/>
          <w:szCs w:val="20"/>
          <w:lang w:val="pt-BR"/>
        </w:rPr>
        <w:lastRenderedPageBreak/>
        <w:t>resultados para as teorias expostas – muitas sequer experimentadas –, as pseudociências tendem a escapar para o campo das argumentações subjetivas.</w:t>
      </w:r>
    </w:p>
    <w:p w:rsidR="00602791" w:rsidRPr="00602791" w:rsidRDefault="00602791" w:rsidP="00602791">
      <w:pPr>
        <w:pStyle w:val="NormalWeb"/>
        <w:rPr>
          <w:lang w:val="pt-BR"/>
        </w:rPr>
      </w:pPr>
      <w:r w:rsidRPr="00602791">
        <w:rPr>
          <w:rFonts w:ascii="Arial" w:hAnsi="Arial" w:cs="Arial"/>
          <w:color w:val="000000"/>
          <w:sz w:val="20"/>
          <w:szCs w:val="20"/>
          <w:lang w:val="pt-BR"/>
        </w:rPr>
        <w:t xml:space="preserve">Embora a disseminação do conhecimento científico e o grande avanço da ciência possam nos fazer acreditar que teorias pseudocientíficas se enfraqueçam e desapareçam por si mesmas, devido às suas características e ao suporte teórico frágil que as sustentam, o que percebemos é o surgimento contínuo de novas disciplinas e teorias ditas "científicas", mas questionáveis do ponto de vista da metodologia científica. Para tirar a prova, basta uma consulta ao </w:t>
      </w:r>
      <w:hyperlink r:id="rId7" w:history="1">
        <w:r w:rsidRPr="00602791">
          <w:rPr>
            <w:rStyle w:val="Hyperlink"/>
            <w:rFonts w:ascii="Arial" w:hAnsi="Arial" w:cs="Arial"/>
            <w:sz w:val="20"/>
            <w:szCs w:val="20"/>
            <w:lang w:val="pt-BR"/>
          </w:rPr>
          <w:t>Dicionário Cético</w:t>
        </w:r>
      </w:hyperlink>
      <w:r w:rsidRPr="00602791">
        <w:rPr>
          <w:rFonts w:ascii="Arial" w:hAnsi="Arial" w:cs="Arial"/>
          <w:color w:val="000000"/>
          <w:sz w:val="20"/>
          <w:szCs w:val="20"/>
          <w:lang w:val="pt-BR"/>
        </w:rPr>
        <w:t xml:space="preserve"> (</w:t>
      </w:r>
      <w:hyperlink r:id="rId8" w:history="1">
        <w:r w:rsidRPr="00602791">
          <w:rPr>
            <w:rStyle w:val="Hyperlink"/>
            <w:rFonts w:ascii="Arial" w:hAnsi="Arial" w:cs="Arial"/>
            <w:sz w:val="20"/>
            <w:szCs w:val="20"/>
            <w:lang w:val="pt-BR"/>
          </w:rPr>
          <w:t>Skeptic's Dictionary</w:t>
        </w:r>
      </w:hyperlink>
      <w:r w:rsidRPr="00602791">
        <w:rPr>
          <w:rFonts w:ascii="Arial" w:hAnsi="Arial" w:cs="Arial"/>
          <w:color w:val="000000"/>
          <w:sz w:val="20"/>
          <w:szCs w:val="20"/>
          <w:lang w:val="pt-BR"/>
        </w:rPr>
        <w:t xml:space="preserve">), elaborado pelo filósofo Robert Todd Carroll, fonte confiável de crítica e análise de práticas científicas e não-científicas e de fenômenos diversos, como alquimia, cirurgia psíquica, crenças, iridiologia, vampiros, raptos por extraterrestres e homeopatia, entre as mais de 320 definições que apresenta. </w:t>
      </w:r>
    </w:p>
    <w:p w:rsidR="00602791" w:rsidRPr="00602791" w:rsidRDefault="00602791" w:rsidP="00602791">
      <w:pPr>
        <w:pStyle w:val="NormalWeb"/>
        <w:rPr>
          <w:lang w:val="pt-BR"/>
        </w:rPr>
      </w:pPr>
      <w:r w:rsidRPr="00602791">
        <w:rPr>
          <w:rFonts w:ascii="Arial" w:hAnsi="Arial" w:cs="Arial"/>
          <w:color w:val="000000"/>
          <w:sz w:val="20"/>
          <w:szCs w:val="20"/>
          <w:lang w:val="pt-BR"/>
        </w:rPr>
        <w:t>Cada vez mais propagadores da pseudociência insistem em tirá-la da obscuridade, usando termos, métodos e conceitos das ciências genuínas, o que causa mal-estar na comunidade científica e confusão de conceitos e valores na sociedade - o grande alvo das falsas ciências, em grande parte encorajadas pelos meios de comunicação de massa. É em geral pela mídia que as pessoas tomam contato com superstições e pseudociências. A partir daí, pela importância e credibilidade que atribuem aos meios de comunicação, em especial à TV, passam a acreditar em astrologia, quiromancia, clarividências e terapias alternativas de toda natureza. Terminam, então, por buscar conselhos e apoio para tomar decisões muita vezes vitais, ouvindo pseudo-estudiosos que se dizem autoridades em conhecimentos, muitos deles até desprovidos de qualquer lógica.</w:t>
      </w:r>
    </w:p>
    <w:p w:rsidR="00602791" w:rsidRPr="00602791" w:rsidRDefault="00602791" w:rsidP="00602791">
      <w:pPr>
        <w:pStyle w:val="NormalWeb"/>
        <w:rPr>
          <w:lang w:val="pt-BR"/>
        </w:rPr>
      </w:pPr>
      <w:r w:rsidRPr="00602791">
        <w:rPr>
          <w:rFonts w:ascii="Arial" w:hAnsi="Arial" w:cs="Arial"/>
          <w:color w:val="000000"/>
          <w:sz w:val="20"/>
          <w:szCs w:val="20"/>
          <w:lang w:val="pt-BR"/>
        </w:rPr>
        <w:t xml:space="preserve">Certamente, as comunidades científica e acadêmica concordam sobre os danos que a pseudociência podem causar. Trata-se de uma volta ao obscurantismo, que deve ser encarada e combatida pelos homens da ciência e da comunicação, especialmente por jornalistas e divulgadores científicos, se não quisermos uma regressão social às superstições e ao charlatanismo medievais. Talvez o maior combustível da pseudociência ainda seja o desconhecido, o não-teorizado, o não-pesquisado; acredito que o surgimento e proliferação das teorias pseudocientíficas estarão sempre ligados à existência do "mistério" e do não-resolvido. Na medida em que as fronteiras do conhecimento avançam, amplia-se proporcionalmente o horizonte do desconhecido e, logo, do misterioso. Este é um dos axiomas da ciência. </w:t>
      </w:r>
    </w:p>
    <w:p w:rsidR="00602791" w:rsidRPr="00602791" w:rsidRDefault="00602791" w:rsidP="00602791">
      <w:pPr>
        <w:pStyle w:val="NormalWeb"/>
        <w:rPr>
          <w:lang w:val="pt-BR"/>
        </w:rPr>
      </w:pPr>
      <w:r w:rsidRPr="00602791">
        <w:rPr>
          <w:rFonts w:ascii="Arial" w:hAnsi="Arial" w:cs="Arial"/>
          <w:color w:val="000000"/>
          <w:sz w:val="20"/>
          <w:szCs w:val="20"/>
          <w:lang w:val="pt-BR"/>
        </w:rPr>
        <w:t>(*) Jornalista, pós-graduando em Comunicação Social na Universidade Metodista de São Paulo (Umesp)</w:t>
      </w:r>
    </w:p>
    <w:p w:rsidR="00E87EE5" w:rsidRPr="00602791" w:rsidRDefault="00602791">
      <w:pPr>
        <w:rPr>
          <w:lang w:val="pt-BR"/>
        </w:rPr>
      </w:pPr>
    </w:p>
    <w:sectPr w:rsidR="00E87EE5" w:rsidRPr="00602791" w:rsidSect="00D41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791"/>
    <w:rsid w:val="00602791"/>
    <w:rsid w:val="007011AE"/>
    <w:rsid w:val="007545A6"/>
    <w:rsid w:val="007656BC"/>
    <w:rsid w:val="008C6A1D"/>
    <w:rsid w:val="00B23D32"/>
    <w:rsid w:val="00D4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2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epdi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ocities.com/gilson_medufpr/http/paginas.teleweb.pt/%7Eceptico/entrada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cities.com/gilson_medufpr/livros.html" TargetMode="External"/><Relationship Id="rId5" Type="http://schemas.openxmlformats.org/officeDocument/2006/relationships/hyperlink" Target="http://webpraxis.com/cetic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sicop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6121</Characters>
  <Application>Microsoft Office Word</Application>
  <DocSecurity>0</DocSecurity>
  <Lines>51</Lines>
  <Paragraphs>14</Paragraphs>
  <ScaleCrop>false</ScaleCrop>
  <Company>Universidade Federal de Pernambuco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Tedesco</dc:creator>
  <cp:keywords/>
  <dc:description/>
  <cp:lastModifiedBy>Patricia Tedesco</cp:lastModifiedBy>
  <cp:revision>1</cp:revision>
  <dcterms:created xsi:type="dcterms:W3CDTF">2007-10-10T16:47:00Z</dcterms:created>
  <dcterms:modified xsi:type="dcterms:W3CDTF">2007-10-10T16:47:00Z</dcterms:modified>
</cp:coreProperties>
</file>